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2C8D" w14:textId="6CE32C07"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5B23B3">
        <w:rPr>
          <w:rFonts w:ascii="Arial" w:eastAsia="等线" w:hAnsi="Arial" w:cs="Arial"/>
          <w:b/>
          <w:bCs/>
          <w:szCs w:val="20"/>
        </w:rPr>
        <w:t>9</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R2-2500347</w:t>
      </w:r>
    </w:p>
    <w:p w14:paraId="05B811E4" w14:textId="7BAF110E" w:rsidR="00130526" w:rsidRPr="00130526" w:rsidRDefault="005B23B3"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A</w:t>
      </w:r>
      <w:r>
        <w:rPr>
          <w:rFonts w:ascii="Arial" w:eastAsia="等线" w:hAnsi="Arial" w:cs="Arial" w:hint="eastAsia"/>
          <w:b/>
          <w:bCs/>
          <w:szCs w:val="20"/>
        </w:rPr>
        <w:t>then</w:t>
      </w:r>
      <w:r>
        <w:rPr>
          <w:rFonts w:ascii="Arial" w:eastAsia="等线" w:hAnsi="Arial" w:cs="Arial"/>
          <w:b/>
          <w:bCs/>
          <w:szCs w:val="20"/>
        </w:rPr>
        <w:t>s</w:t>
      </w:r>
      <w:r w:rsidR="00130526" w:rsidRPr="00130526">
        <w:rPr>
          <w:rFonts w:ascii="Arial" w:eastAsia="等线" w:hAnsi="Arial" w:cs="Arial"/>
          <w:b/>
          <w:bCs/>
          <w:szCs w:val="20"/>
        </w:rPr>
        <w:t xml:space="preserve">, </w:t>
      </w:r>
      <w:r>
        <w:rPr>
          <w:rFonts w:ascii="Arial" w:eastAsia="等线" w:hAnsi="Arial" w:cs="Arial"/>
          <w:b/>
          <w:bCs/>
          <w:szCs w:val="20"/>
        </w:rPr>
        <w:t>Greece</w:t>
      </w:r>
      <w:r w:rsidR="00130526" w:rsidRPr="00130526">
        <w:rPr>
          <w:rFonts w:ascii="Arial" w:eastAsia="Tahoma" w:hAnsi="Arial" w:cs="Arial"/>
          <w:b/>
          <w:bCs/>
          <w:szCs w:val="20"/>
        </w:rPr>
        <w:t xml:space="preserve">, </w:t>
      </w:r>
      <w:r w:rsidR="00130526">
        <w:rPr>
          <w:rFonts w:ascii="Arial" w:eastAsia="Tahoma" w:hAnsi="Arial" w:cs="Arial"/>
          <w:b/>
          <w:bCs/>
          <w:szCs w:val="20"/>
        </w:rPr>
        <w:t>1</w:t>
      </w:r>
      <w:r>
        <w:rPr>
          <w:rFonts w:ascii="Arial" w:eastAsia="Tahoma" w:hAnsi="Arial" w:cs="Arial"/>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AB5241">
        <w:rPr>
          <w:rFonts w:ascii="Arial" w:eastAsia="等线" w:hAnsi="Arial" w:cs="Arial"/>
          <w:b/>
          <w:bCs/>
          <w:szCs w:val="20"/>
        </w:rPr>
        <w:t>2</w:t>
      </w:r>
      <w:r>
        <w:rPr>
          <w:rFonts w:ascii="Arial" w:eastAsia="等线" w:hAnsi="Arial" w:cs="Arial"/>
          <w:b/>
          <w:bCs/>
          <w:szCs w:val="20"/>
        </w:rPr>
        <w:t>1</w:t>
      </w:r>
      <w:r>
        <w:rPr>
          <w:rFonts w:ascii="Arial" w:eastAsia="等线" w:hAnsi="Arial" w:cs="Arial"/>
          <w:b/>
          <w:bCs/>
          <w:szCs w:val="20"/>
          <w:vertAlign w:val="superscript"/>
        </w:rPr>
        <w:t>st</w:t>
      </w:r>
      <w:r w:rsidR="00130526">
        <w:rPr>
          <w:rFonts w:ascii="Arial" w:eastAsia="等线" w:hAnsi="Arial" w:cs="Arial"/>
          <w:b/>
          <w:bCs/>
          <w:szCs w:val="20"/>
        </w:rPr>
        <w:t xml:space="preserve"> </w:t>
      </w:r>
      <w:r>
        <w:rPr>
          <w:rFonts w:ascii="Arial" w:eastAsia="等线" w:hAnsi="Arial" w:cs="Arial"/>
          <w:b/>
          <w:bCs/>
          <w:szCs w:val="20"/>
        </w:rPr>
        <w:t>Feb.</w:t>
      </w:r>
      <w:r w:rsidR="00130526">
        <w:rPr>
          <w:rFonts w:ascii="Arial" w:eastAsia="等线" w:hAnsi="Arial" w:cs="Arial"/>
          <w:b/>
          <w:bCs/>
          <w:szCs w:val="20"/>
        </w:rPr>
        <w:t xml:space="preserve"> </w:t>
      </w:r>
      <w:r w:rsidR="00130526" w:rsidRPr="00130526">
        <w:rPr>
          <w:rFonts w:ascii="Arial" w:eastAsia="Tahoma" w:hAnsi="Arial" w:cs="Arial"/>
          <w:b/>
          <w:bCs/>
          <w:szCs w:val="20"/>
        </w:rPr>
        <w:t>202</w:t>
      </w:r>
      <w:r>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5D4A0C55"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912D11" w:rsidRPr="00912D11">
        <w:rPr>
          <w:rFonts w:ascii="Arial" w:eastAsia="宋体" w:hAnsi="Arial" w:cs="Arial"/>
          <w:b/>
          <w:szCs w:val="24"/>
        </w:rPr>
        <w:t>Discussion on LTM measurement event evaluation and reporting</w:t>
      </w:r>
    </w:p>
    <w:bookmarkEnd w:id="0"/>
    <w:p w14:paraId="18F82166" w14:textId="672AC026"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9D2304">
        <w:rPr>
          <w:rFonts w:ascii="Arial" w:eastAsia="宋体" w:hAnsi="Arial" w:cs="Arial"/>
          <w:b/>
          <w:szCs w:val="24"/>
        </w:rPr>
        <w:t>6</w:t>
      </w:r>
      <w:r w:rsidRPr="00592209">
        <w:rPr>
          <w:rFonts w:ascii="Arial" w:eastAsia="宋体" w:hAnsi="Arial" w:cs="Arial"/>
          <w:b/>
          <w:szCs w:val="24"/>
        </w:rPr>
        <w:t>.</w:t>
      </w:r>
      <w:r w:rsidR="009D2304">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BA90E6" w14:textId="6BC5D946" w:rsidR="009D2304" w:rsidRDefault="00A207E3" w:rsidP="00A207E3">
      <w:pPr>
        <w:spacing w:after="120"/>
      </w:pPr>
      <w:bookmarkStart w:id="1" w:name="_Hlk118141910"/>
      <w:r>
        <w:t xml:space="preserve">In RAN2 #128 meeting, some agreements related to MAC CE in L1 event-triggered reporting </w:t>
      </w:r>
      <w:r w:rsidR="004470A9">
        <w:t>have been reached, as follows</w:t>
      </w:r>
      <w:r w:rsidR="004470A9">
        <w:fldChar w:fldCharType="begin"/>
      </w:r>
      <w:r w:rsidR="004470A9">
        <w:instrText xml:space="preserve"> REF _Ref178351852 \n \h </w:instrText>
      </w:r>
      <w:r w:rsidR="004470A9">
        <w:fldChar w:fldCharType="separate"/>
      </w:r>
      <w:r w:rsidR="004470A9">
        <w:t>[1]</w:t>
      </w:r>
      <w:r w:rsidR="004470A9">
        <w:fldChar w:fldCharType="end"/>
      </w:r>
      <w:r w:rsidR="004470A9">
        <w:t>:</w:t>
      </w:r>
    </w:p>
    <w:p w14:paraId="10ACC7B5" w14:textId="77777777" w:rsidR="00A207E3" w:rsidRDefault="00A207E3" w:rsidP="004470A9">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36D8512A" w14:textId="77777777" w:rsidR="00A207E3" w:rsidRPr="00B47F9F" w:rsidRDefault="00A207E3" w:rsidP="004470A9">
      <w:pPr>
        <w:pStyle w:val="Doc-text2"/>
        <w:numPr>
          <w:ilvl w:val="0"/>
          <w:numId w:val="23"/>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23AE8510" w14:textId="77777777" w:rsidR="00A207E3" w:rsidRPr="0046039E" w:rsidRDefault="00A207E3" w:rsidP="004470A9">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43761AE2" w14:textId="77777777" w:rsidR="00A207E3" w:rsidRDefault="00A207E3" w:rsidP="004470A9">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78068251" w14:textId="77777777" w:rsidR="00A207E3" w:rsidRDefault="00A207E3" w:rsidP="004470A9">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0F24C52B" w14:textId="3D2DC26C" w:rsidR="00A207E3" w:rsidRPr="00A207E3" w:rsidRDefault="004470A9" w:rsidP="00A207E3">
      <w:pPr>
        <w:spacing w:after="120"/>
      </w:pPr>
      <w:r>
        <w:t>In this contribution, we would like to further discuss the content and format of MAC CE in L1 event-triggered reporting.</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2C91D63" w14:textId="0498F85E" w:rsidR="00130526" w:rsidRPr="00007FA3" w:rsidRDefault="00D923DC"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 xml:space="preserve"> </w:t>
      </w:r>
      <w:r w:rsidR="004470A9" w:rsidRPr="004470A9">
        <w:rPr>
          <w:rFonts w:ascii="Arial" w:hAnsi="Arial" w:cs="Arial"/>
          <w:iCs/>
          <w:sz w:val="30"/>
          <w:szCs w:val="30"/>
        </w:rPr>
        <w:t>L1 Event Triggered Measurement Report MAC CE</w:t>
      </w:r>
      <w:r w:rsidR="004470A9">
        <w:rPr>
          <w:rFonts w:ascii="Arial" w:hAnsi="Arial" w:cs="Arial"/>
          <w:iCs/>
          <w:sz w:val="30"/>
          <w:szCs w:val="30"/>
        </w:rPr>
        <w:t xml:space="preserve"> format</w:t>
      </w:r>
    </w:p>
    <w:p w14:paraId="368E4804" w14:textId="16A34A67" w:rsidR="004470A9" w:rsidRDefault="004470A9" w:rsidP="00B53A6F">
      <w:pPr>
        <w:pStyle w:val="Caption"/>
        <w:spacing w:before="0"/>
        <w:jc w:val="both"/>
      </w:pPr>
      <w:r>
        <w:t xml:space="preserve">Till now, the information we agreed to be included in </w:t>
      </w:r>
      <w:r w:rsidRPr="004470A9">
        <w:t xml:space="preserve">L1 Event Triggered Measurement Report MAC CE </w:t>
      </w:r>
      <w:r>
        <w:t>is as follows</w:t>
      </w:r>
      <w:r w:rsidR="00DC78BF">
        <w:t xml:space="preserve"> in RAN2 #127bis</w:t>
      </w:r>
      <w:r w:rsidR="00DC78BF">
        <w:fldChar w:fldCharType="begin"/>
      </w:r>
      <w:r w:rsidR="00DC78BF">
        <w:instrText xml:space="preserve"> REF _Ref188631699 \n \h </w:instrText>
      </w:r>
      <w:r w:rsidR="00DC78BF">
        <w:fldChar w:fldCharType="separate"/>
      </w:r>
      <w:r w:rsidR="00DC78BF">
        <w:t>[2]</w:t>
      </w:r>
      <w:r w:rsidR="00DC78BF">
        <w:fldChar w:fldCharType="end"/>
      </w:r>
      <w:r>
        <w:t>:</w:t>
      </w:r>
    </w:p>
    <w:p w14:paraId="28C862FE" w14:textId="77777777" w:rsidR="00DC78BF" w:rsidRDefault="00DC78BF" w:rsidP="00DC78B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77BCA688" w14:textId="73B46E46" w:rsidR="00DC78BF" w:rsidRDefault="00DC78BF" w:rsidP="00DC78BF">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1B4DA113" w14:textId="77777777" w:rsidR="00DC78BF" w:rsidRDefault="00DC78BF" w:rsidP="00DC78B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Beam information: FFS if SSBRI/CRI of N beams or (LTM configuration id + SSB/CSI-RS id)</w:t>
      </w:r>
    </w:p>
    <w:p w14:paraId="0C291E83" w14:textId="77777777" w:rsidR="00DC78BF" w:rsidRDefault="00DC78BF" w:rsidP="00DC78B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Beam quantity: L1-RSRP or SINR (up to RAN1) of N beams</w:t>
      </w:r>
    </w:p>
    <w:p w14:paraId="20843B71" w14:textId="77777777" w:rsidR="00DC78BF" w:rsidRDefault="00DC78BF" w:rsidP="00DC78B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 xml:space="preserve">Triggered event information (e.g., </w:t>
      </w:r>
      <w:proofErr w:type="spellStart"/>
      <w:r>
        <w:t>ReportConfigID</w:t>
      </w:r>
      <w:proofErr w:type="spellEnd"/>
      <w:r>
        <w:t>)</w:t>
      </w:r>
    </w:p>
    <w:p w14:paraId="0BE92C34" w14:textId="77777777" w:rsidR="00DC78BF" w:rsidRDefault="00DC78BF" w:rsidP="00DC78B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0B518BAE" w14:textId="77777777" w:rsidR="00DC78BF" w:rsidRDefault="00DC78BF" w:rsidP="00DC78B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52683BF2" w14:textId="77777777" w:rsidR="00DC78BF" w:rsidRDefault="00DC78BF" w:rsidP="00DC78BF">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03D0936D" w14:textId="77777777" w:rsidR="00DC78BF" w:rsidRDefault="00DC78BF" w:rsidP="00DC78BF">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 xml:space="preserve">The information and quantity of current beam, based on NW configuration. </w:t>
      </w:r>
    </w:p>
    <w:p w14:paraId="4C6218E1" w14:textId="276858FB" w:rsidR="00DC78BF" w:rsidRDefault="00DC78BF" w:rsidP="00B53A6F">
      <w:pPr>
        <w:pStyle w:val="Caption"/>
        <w:spacing w:before="0"/>
        <w:jc w:val="both"/>
      </w:pPr>
      <w:r>
        <w:t xml:space="preserve">Besides all the information we agreed so far, we understand another information should also be considered, which is the number of beams satisfying the measurement event condition in the measurement report. The reason is that when beams satisfying and unsatisfying the measurement event condition are both included in a single MAC CE, the network cannot know </w:t>
      </w:r>
      <w:r w:rsidR="00E30163">
        <w:rPr>
          <w:rFonts w:hint="eastAsia"/>
          <w:lang w:eastAsia="zh-CN"/>
        </w:rPr>
        <w:t>w</w:t>
      </w:r>
      <w:r w:rsidR="00E30163">
        <w:rPr>
          <w:lang w:eastAsia="zh-CN"/>
        </w:rPr>
        <w:t xml:space="preserve">hich </w:t>
      </w:r>
      <w:r>
        <w:t xml:space="preserve">beam </w:t>
      </w:r>
      <w:r w:rsidR="00E30163">
        <w:t>result(s)</w:t>
      </w:r>
      <w:r>
        <w:t xml:space="preserve"> does not satisfy the measurement event condition</w:t>
      </w:r>
      <w:r w:rsidR="00047BD0">
        <w:t>, because the network can only know the RSRP value without knowing whether the value fulfils the TTT requirement</w:t>
      </w:r>
      <w:r>
        <w:t>.</w:t>
      </w:r>
    </w:p>
    <w:p w14:paraId="0D5FE6A9" w14:textId="237D2779" w:rsidR="00DC78BF" w:rsidRDefault="00DC78BF" w:rsidP="00DC78BF">
      <w:pPr>
        <w:pStyle w:val="Caption"/>
        <w:rPr>
          <w:b/>
        </w:rPr>
      </w:pPr>
      <w:bookmarkStart w:id="4" w:name="_Ref189833329"/>
      <w:r w:rsidRPr="00DC78BF">
        <w:rPr>
          <w:b/>
        </w:rPr>
        <w:t xml:space="preserve">Observation </w:t>
      </w:r>
      <w:r w:rsidRPr="00DC78BF">
        <w:rPr>
          <w:b/>
        </w:rPr>
        <w:fldChar w:fldCharType="begin"/>
      </w:r>
      <w:r w:rsidRPr="00DC78BF">
        <w:rPr>
          <w:b/>
        </w:rPr>
        <w:instrText xml:space="preserve"> SEQ Observation \* ARABIC </w:instrText>
      </w:r>
      <w:r w:rsidRPr="00DC78BF">
        <w:rPr>
          <w:b/>
        </w:rPr>
        <w:fldChar w:fldCharType="separate"/>
      </w:r>
      <w:r w:rsidR="00B5070D">
        <w:rPr>
          <w:b/>
          <w:noProof/>
        </w:rPr>
        <w:t>1</w:t>
      </w:r>
      <w:r w:rsidRPr="00DC78BF">
        <w:rPr>
          <w:b/>
        </w:rPr>
        <w:fldChar w:fldCharType="end"/>
      </w:r>
      <w:r w:rsidRPr="00DC78BF">
        <w:rPr>
          <w:b/>
        </w:rPr>
        <w:t>: The network cannot know which beam result</w:t>
      </w:r>
      <w:r w:rsidR="00047BD0">
        <w:rPr>
          <w:b/>
        </w:rPr>
        <w:t>(</w:t>
      </w:r>
      <w:r w:rsidRPr="00DC78BF">
        <w:rPr>
          <w:b/>
        </w:rPr>
        <w:t>s</w:t>
      </w:r>
      <w:r w:rsidR="00047BD0">
        <w:rPr>
          <w:b/>
        </w:rPr>
        <w:t>)</w:t>
      </w:r>
      <w:r w:rsidRPr="00DC78BF">
        <w:rPr>
          <w:b/>
        </w:rPr>
        <w:t xml:space="preserve"> </w:t>
      </w:r>
      <w:r>
        <w:rPr>
          <w:b/>
        </w:rPr>
        <w:t>in L1 r</w:t>
      </w:r>
      <w:r w:rsidRPr="00DC78BF">
        <w:rPr>
          <w:b/>
        </w:rPr>
        <w:t>eport</w:t>
      </w:r>
      <w:r>
        <w:rPr>
          <w:b/>
        </w:rPr>
        <w:t>ing</w:t>
      </w:r>
      <w:r w:rsidRPr="00DC78BF">
        <w:rPr>
          <w:b/>
        </w:rPr>
        <w:t xml:space="preserve"> MAC CE refer</w:t>
      </w:r>
      <w:r w:rsidR="00047BD0">
        <w:rPr>
          <w:b/>
        </w:rPr>
        <w:t>s</w:t>
      </w:r>
      <w:r w:rsidRPr="00DC78BF">
        <w:rPr>
          <w:b/>
        </w:rPr>
        <w:t xml:space="preserve"> to the beam not satisfying the event condition</w:t>
      </w:r>
      <w:r w:rsidR="00047BD0">
        <w:rPr>
          <w:b/>
        </w:rPr>
        <w:t>, because there is no information about whether the corresponding RSRP value fulfils the TTT</w:t>
      </w:r>
      <w:r w:rsidRPr="00DC78BF">
        <w:rPr>
          <w:b/>
        </w:rPr>
        <w:t>.</w:t>
      </w:r>
      <w:bookmarkEnd w:id="4"/>
    </w:p>
    <w:p w14:paraId="20123C46" w14:textId="7C177ABD" w:rsidR="00DC78BF" w:rsidRDefault="00DC78BF" w:rsidP="00DC78BF">
      <w:pPr>
        <w:rPr>
          <w:lang w:eastAsia="ko-KR"/>
        </w:rPr>
      </w:pPr>
      <w:r>
        <w:rPr>
          <w:lang w:val="en-GB" w:eastAsia="en-US"/>
        </w:rPr>
        <w:t xml:space="preserve">In our understanding, the simplest way is to add another information e.g. the satisfied number, which </w:t>
      </w:r>
      <w:r w:rsidR="00047BD0">
        <w:rPr>
          <w:lang w:val="en-GB" w:eastAsia="en-US"/>
        </w:rPr>
        <w:t xml:space="preserve">represents </w:t>
      </w:r>
      <w:bookmarkStart w:id="5" w:name="OLE_LINK1"/>
      <w:bookmarkStart w:id="6" w:name="OLE_LINK2"/>
      <w:r w:rsidR="00047BD0" w:rsidRPr="00782F5C">
        <w:rPr>
          <w:lang w:eastAsia="ko-KR"/>
        </w:rPr>
        <w:t xml:space="preserve">the </w:t>
      </w:r>
      <w:r w:rsidR="00047BD0">
        <w:rPr>
          <w:lang w:eastAsia="ko-KR"/>
        </w:rPr>
        <w:t>number of beams which fulfil the triggering event in the L1 event triggered measurement report</w:t>
      </w:r>
      <w:bookmarkEnd w:id="5"/>
      <w:bookmarkEnd w:id="6"/>
      <w:r w:rsidR="00F167CE">
        <w:rPr>
          <w:rFonts w:hint="eastAsia"/>
        </w:rPr>
        <w:t xml:space="preserve"> MAC CE, e</w:t>
      </w:r>
      <w:r w:rsidR="00047BD0">
        <w:rPr>
          <w:lang w:eastAsia="ko-KR"/>
        </w:rPr>
        <w:t>.g. if the number of beams which fulfil the triggering event is M, then the ‘</w:t>
      </w:r>
      <w:r w:rsidR="00047BD0">
        <w:rPr>
          <w:lang w:val="en-GB" w:eastAsia="en-US"/>
        </w:rPr>
        <w:t xml:space="preserve">satisfied </w:t>
      </w:r>
      <w:r w:rsidR="00047BD0">
        <w:rPr>
          <w:lang w:val="en-GB" w:eastAsia="en-US"/>
        </w:rPr>
        <w:lastRenderedPageBreak/>
        <w:t>number’ should be M</w:t>
      </w:r>
      <w:r w:rsidR="00F167CE">
        <w:rPr>
          <w:rFonts w:hint="eastAsia"/>
          <w:lang w:val="en-GB"/>
        </w:rPr>
        <w:t xml:space="preserve"> in the MAC CE</w:t>
      </w:r>
      <w:r w:rsidR="00047BD0">
        <w:rPr>
          <w:lang w:val="en-GB" w:eastAsia="en-US"/>
        </w:rPr>
        <w:t xml:space="preserve">, and the network can know the </w:t>
      </w:r>
      <w:r w:rsidR="00F167CE">
        <w:rPr>
          <w:rFonts w:hint="eastAsia"/>
          <w:lang w:val="en-GB"/>
        </w:rPr>
        <w:t xml:space="preserve">first M beams within the MAC CE fulfil the triggering event while the </w:t>
      </w:r>
      <w:r w:rsidR="00047BD0">
        <w:rPr>
          <w:lang w:val="en-GB" w:eastAsia="en-US"/>
        </w:rPr>
        <w:t xml:space="preserve">remaining N-M beams (if the UE reports N in total) do not </w:t>
      </w:r>
      <w:r w:rsidR="00047BD0">
        <w:rPr>
          <w:lang w:eastAsia="ko-KR"/>
        </w:rPr>
        <w:t>fulfil the triggering event.</w:t>
      </w:r>
    </w:p>
    <w:p w14:paraId="7960CCB3" w14:textId="3B49DB03" w:rsidR="00047BD0" w:rsidRPr="00047BD0" w:rsidRDefault="00047BD0" w:rsidP="00047BD0">
      <w:pPr>
        <w:pStyle w:val="Caption"/>
        <w:rPr>
          <w:b/>
        </w:rPr>
      </w:pPr>
      <w:bookmarkStart w:id="7" w:name="_Ref189833374"/>
      <w:r w:rsidRPr="00047BD0">
        <w:rPr>
          <w:b/>
        </w:rPr>
        <w:t xml:space="preserve">Proposal </w:t>
      </w:r>
      <w:r w:rsidRPr="00047BD0">
        <w:rPr>
          <w:b/>
        </w:rPr>
        <w:fldChar w:fldCharType="begin"/>
      </w:r>
      <w:r w:rsidRPr="00047BD0">
        <w:rPr>
          <w:b/>
        </w:rPr>
        <w:instrText xml:space="preserve"> SEQ Proposal \* ARABIC </w:instrText>
      </w:r>
      <w:r w:rsidRPr="00047BD0">
        <w:rPr>
          <w:b/>
        </w:rPr>
        <w:fldChar w:fldCharType="separate"/>
      </w:r>
      <w:r w:rsidR="00AC24F2">
        <w:rPr>
          <w:b/>
          <w:noProof/>
        </w:rPr>
        <w:t>1</w:t>
      </w:r>
      <w:r w:rsidRPr="00047BD0">
        <w:rPr>
          <w:b/>
        </w:rPr>
        <w:fldChar w:fldCharType="end"/>
      </w:r>
      <w:r w:rsidRPr="00047BD0">
        <w:rPr>
          <w:b/>
        </w:rPr>
        <w:t xml:space="preserve">: </w:t>
      </w:r>
      <w:r w:rsidRPr="00047BD0">
        <w:rPr>
          <w:b/>
          <w:lang w:eastAsia="ko-KR"/>
        </w:rPr>
        <w:t>The number of beams which fulfil the triggering event is included in the L1 event triggered measurement report MAC CE.</w:t>
      </w:r>
      <w:bookmarkEnd w:id="7"/>
    </w:p>
    <w:p w14:paraId="46814DCB" w14:textId="7D06AB2C" w:rsidR="00F36A83" w:rsidRDefault="00047BD0" w:rsidP="00B53A6F">
      <w:pPr>
        <w:pStyle w:val="Caption"/>
        <w:spacing w:before="0"/>
        <w:jc w:val="both"/>
      </w:pPr>
      <w:r>
        <w:t>Then a</w:t>
      </w:r>
      <w:r w:rsidR="004470A9" w:rsidRPr="004470A9">
        <w:t>s illustrated in the section of ‘6.1.3.x L1 Event Triggered Measurement Report MAC CE’</w:t>
      </w:r>
      <w:r w:rsidR="00DC78BF">
        <w:t xml:space="preserve"> in </w:t>
      </w:r>
      <w:r w:rsidR="00F37DCC">
        <w:t xml:space="preserve">the </w:t>
      </w:r>
      <w:r w:rsidR="00DC78BF">
        <w:t>running MAC CR</w:t>
      </w:r>
      <w:r w:rsidR="00F37DCC">
        <w:fldChar w:fldCharType="begin"/>
      </w:r>
      <w:r w:rsidR="00F37DCC">
        <w:instrText xml:space="preserve"> REF _Ref188635602 \n \h </w:instrText>
      </w:r>
      <w:r w:rsidR="00F37DCC">
        <w:fldChar w:fldCharType="separate"/>
      </w:r>
      <w:r w:rsidR="00F37DCC">
        <w:t>[3]</w:t>
      </w:r>
      <w:r w:rsidR="00F37DCC">
        <w:fldChar w:fldCharType="end"/>
      </w:r>
      <w:r w:rsidR="004470A9" w:rsidRPr="004470A9">
        <w:t xml:space="preserve">, </w:t>
      </w:r>
      <w:r>
        <w:t xml:space="preserve">we can include </w:t>
      </w:r>
      <w:r w:rsidR="00F37DCC">
        <w:t>the information of number of</w:t>
      </w:r>
      <w:r>
        <w:t xml:space="preserve"> satisfied beams in the MAC CE, followed by the unsatisfied beam, and </w:t>
      </w:r>
      <w:r w:rsidR="004470A9" w:rsidRPr="004470A9">
        <w:t xml:space="preserve">the </w:t>
      </w:r>
      <w:r w:rsidR="004470A9">
        <w:t>example of the format of this MAC CE is as follows</w:t>
      </w:r>
      <w:r w:rsidR="00C43E19">
        <w:t xml:space="preserve">. Here we assume that </w:t>
      </w:r>
      <w:r w:rsidR="00C43E19" w:rsidRPr="00C43E19">
        <w:t>maximum 4 candidate</w:t>
      </w:r>
      <w:r w:rsidR="00C43E19">
        <w:t xml:space="preserve"> cells </w:t>
      </w:r>
      <w:r w:rsidR="00C43E19" w:rsidRPr="00C43E19">
        <w:t>with maximum 4 beams each</w:t>
      </w:r>
      <w:r w:rsidR="00C43E19">
        <w:t xml:space="preserve"> can be reported as R18, so the satisfied number is 16, the final decision of number of reporting beams could be determined by RAN1 as suggested by </w:t>
      </w:r>
      <w:r w:rsidR="00C43E19" w:rsidRPr="00C43E19">
        <w:t>[POST128][108][MOB] RRC running CR</w:t>
      </w:r>
      <w:r w:rsidR="00C43E19">
        <w:fldChar w:fldCharType="begin"/>
      </w:r>
      <w:r w:rsidR="00C43E19">
        <w:instrText xml:space="preserve"> REF _Ref188637368 \n \h </w:instrText>
      </w:r>
      <w:r w:rsidR="00C43E19">
        <w:fldChar w:fldCharType="separate"/>
      </w:r>
      <w:r w:rsidR="00C43E19">
        <w:t>[4]</w:t>
      </w:r>
      <w:r w:rsidR="00C43E19">
        <w:fldChar w:fldCharType="end"/>
      </w:r>
      <w:r w:rsidR="00C43E19">
        <w:t>:</w:t>
      </w:r>
    </w:p>
    <w:p w14:paraId="751BC1F5" w14:textId="475BD1E7" w:rsidR="00C43E19" w:rsidRPr="00C43E19" w:rsidRDefault="00C43E19" w:rsidP="00C43E19">
      <w:pPr>
        <w:pStyle w:val="ListParagraph"/>
        <w:numPr>
          <w:ilvl w:val="0"/>
          <w:numId w:val="25"/>
        </w:numPr>
        <w:rPr>
          <w:lang w:val="en-GB" w:eastAsia="en-US"/>
        </w:rPr>
      </w:pPr>
      <w:r w:rsidRPr="00C43E19">
        <w:rPr>
          <w:rFonts w:hint="eastAsia"/>
          <w:b/>
          <w:bCs/>
          <w:i/>
          <w:iCs/>
          <w:u w:val="single"/>
        </w:rPr>
        <w:t>Proposal4</w:t>
      </w:r>
      <w:r w:rsidRPr="00C43E19">
        <w:rPr>
          <w:rFonts w:hint="eastAsia"/>
          <w:b/>
          <w:bCs/>
          <w:i/>
          <w:iCs/>
        </w:rPr>
        <w:t>: Ask RAN1 what should be the maximum number of beam measurement results that can be reported in event-triggered measurement report.</w:t>
      </w:r>
    </w:p>
    <w:p w14:paraId="02C89421" w14:textId="47E54269" w:rsidR="004470A9" w:rsidRDefault="004470A9" w:rsidP="004470A9">
      <w:pPr>
        <w:jc w:val="center"/>
      </w:pPr>
      <w:r>
        <w:object w:dxaOrig="5700" w:dyaOrig="7831" w14:anchorId="17707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391pt" o:ole="">
            <v:imagedata r:id="rId11" o:title=""/>
          </v:shape>
          <o:OLEObject Type="Embed" ProgID="Visio.Drawing.15" ShapeID="_x0000_i1025" DrawAspect="Content" ObjectID="_1800456429" r:id="rId12"/>
        </w:object>
      </w:r>
    </w:p>
    <w:p w14:paraId="413196BA" w14:textId="7586DBA8" w:rsidR="004470A9" w:rsidRDefault="004470A9" w:rsidP="00F37DCC">
      <w:pPr>
        <w:pStyle w:val="TF"/>
      </w:pPr>
      <w:r w:rsidRPr="00782F5C">
        <w:t xml:space="preserve">Figure </w:t>
      </w:r>
      <w:r>
        <w:t>1. Example of</w:t>
      </w:r>
      <w:r w:rsidRPr="00782F5C">
        <w:t xml:space="preserve"> </w:t>
      </w:r>
      <w:r>
        <w:t xml:space="preserve">L1 event triggered measurement report and truncated L1 event triggered measurement report </w:t>
      </w:r>
      <w:r w:rsidRPr="00782F5C">
        <w:t>MAC CE</w:t>
      </w:r>
      <w:r w:rsidR="00807434">
        <w:t xml:space="preserve"> </w:t>
      </w:r>
      <w:r w:rsidR="00807434" w:rsidRPr="00B4390C">
        <w:t xml:space="preserve">[for </w:t>
      </w:r>
      <w:r w:rsidR="00807434">
        <w:t>absolute</w:t>
      </w:r>
      <w:r w:rsidR="00807434" w:rsidRPr="00B4390C">
        <w:t xml:space="preserve"> RSRP]</w:t>
      </w:r>
    </w:p>
    <w:p w14:paraId="311638DC" w14:textId="5234ACD8" w:rsidR="00F37DCC" w:rsidRDefault="00F37DCC" w:rsidP="00F37DCC">
      <w:pPr>
        <w:pStyle w:val="TF"/>
        <w:jc w:val="both"/>
        <w:rPr>
          <w:rFonts w:ascii="Times New Roman" w:eastAsia="宋体" w:hAnsi="Times New Roman"/>
          <w:b w:val="0"/>
          <w:lang w:eastAsia="en-US"/>
        </w:rPr>
      </w:pPr>
      <w:r w:rsidRPr="00F37DCC">
        <w:rPr>
          <w:rFonts w:ascii="Times New Roman" w:eastAsia="宋体" w:hAnsi="Times New Roman"/>
          <w:b w:val="0"/>
          <w:lang w:eastAsia="en-US"/>
        </w:rPr>
        <w:t xml:space="preserve">Meanwhile, </w:t>
      </w:r>
      <w:r>
        <w:rPr>
          <w:rFonts w:ascii="Times New Roman" w:eastAsia="宋体" w:hAnsi="Times New Roman"/>
          <w:b w:val="0"/>
          <w:lang w:eastAsia="en-US"/>
        </w:rPr>
        <w:t xml:space="preserve">in RAN2 #128 meeting, it was also discussed that </w:t>
      </w:r>
      <w:r w:rsidRPr="00F37DCC">
        <w:rPr>
          <w:rFonts w:ascii="Times New Roman" w:eastAsia="宋体" w:hAnsi="Times New Roman"/>
          <w:b w:val="0"/>
          <w:lang w:eastAsia="en-US"/>
        </w:rPr>
        <w:t>differential RSRP values</w:t>
      </w:r>
      <w:r>
        <w:rPr>
          <w:rFonts w:ascii="Times New Roman" w:eastAsia="宋体" w:hAnsi="Times New Roman"/>
          <w:b w:val="0"/>
          <w:lang w:eastAsia="en-US"/>
        </w:rPr>
        <w:t xml:space="preserve"> may be utilized in designing MAC CE format</w:t>
      </w:r>
      <w:r w:rsidR="00E50C3A">
        <w:rPr>
          <w:rFonts w:ascii="Times New Roman" w:eastAsia="宋体" w:hAnsi="Times New Roman"/>
          <w:b w:val="0"/>
          <w:lang w:eastAsia="en-US"/>
        </w:rPr>
        <w:fldChar w:fldCharType="begin"/>
      </w:r>
      <w:r w:rsidR="00E50C3A">
        <w:rPr>
          <w:rFonts w:ascii="Times New Roman" w:eastAsia="宋体" w:hAnsi="Times New Roman"/>
          <w:b w:val="0"/>
          <w:lang w:eastAsia="en-US"/>
        </w:rPr>
        <w:instrText xml:space="preserve"> REF _Ref178351852 \n \h </w:instrText>
      </w:r>
      <w:r w:rsidR="00E50C3A">
        <w:rPr>
          <w:rFonts w:ascii="Times New Roman" w:eastAsia="宋体" w:hAnsi="Times New Roman"/>
          <w:b w:val="0"/>
          <w:lang w:eastAsia="en-US"/>
        </w:rPr>
      </w:r>
      <w:r w:rsidR="00E50C3A">
        <w:rPr>
          <w:rFonts w:ascii="Times New Roman" w:eastAsia="宋体" w:hAnsi="Times New Roman"/>
          <w:b w:val="0"/>
          <w:lang w:eastAsia="en-US"/>
        </w:rPr>
        <w:fldChar w:fldCharType="separate"/>
      </w:r>
      <w:r w:rsidR="00E50C3A">
        <w:rPr>
          <w:rFonts w:ascii="Times New Roman" w:eastAsia="宋体" w:hAnsi="Times New Roman"/>
          <w:b w:val="0"/>
          <w:lang w:eastAsia="en-US"/>
        </w:rPr>
        <w:t>[1]</w:t>
      </w:r>
      <w:r w:rsidR="00E50C3A">
        <w:rPr>
          <w:rFonts w:ascii="Times New Roman" w:eastAsia="宋体" w:hAnsi="Times New Roman"/>
          <w:b w:val="0"/>
          <w:lang w:eastAsia="en-US"/>
        </w:rPr>
        <w:fldChar w:fldCharType="end"/>
      </w:r>
      <w:r>
        <w:rPr>
          <w:rFonts w:ascii="Times New Roman" w:eastAsia="宋体" w:hAnsi="Times New Roman"/>
          <w:b w:val="0"/>
          <w:lang w:eastAsia="en-US"/>
        </w:rPr>
        <w:t>.</w:t>
      </w:r>
    </w:p>
    <w:tbl>
      <w:tblPr>
        <w:tblStyle w:val="TableGrid"/>
        <w:tblW w:w="0" w:type="auto"/>
        <w:tblLook w:val="04A0" w:firstRow="1" w:lastRow="0" w:firstColumn="1" w:lastColumn="0" w:noHBand="0" w:noVBand="1"/>
      </w:tblPr>
      <w:tblGrid>
        <w:gridCol w:w="8296"/>
      </w:tblGrid>
      <w:tr w:rsidR="00F37DCC" w14:paraId="123D3911" w14:textId="77777777" w:rsidTr="00F37DCC">
        <w:tc>
          <w:tcPr>
            <w:tcW w:w="8296" w:type="dxa"/>
          </w:tcPr>
          <w:p w14:paraId="51C2F2C7" w14:textId="77777777" w:rsidR="00F37DCC" w:rsidRPr="00F37DCC" w:rsidRDefault="00F37DCC" w:rsidP="00F37DCC">
            <w:pPr>
              <w:pStyle w:val="Doc-title"/>
              <w:rPr>
                <w:lang w:val="en-US"/>
              </w:rPr>
            </w:pPr>
            <w:r w:rsidRPr="00F37DCC">
              <w:rPr>
                <w:lang w:val="en-US"/>
              </w:rPr>
              <w:t>R2-2410441</w:t>
            </w:r>
            <w:r w:rsidRPr="00F37DCC">
              <w:rPr>
                <w:lang w:val="en-US"/>
              </w:rPr>
              <w:tab/>
              <w:t>On L1 Measurement Reporting Enhancements for Rel-19 LTM</w:t>
            </w:r>
            <w:r w:rsidRPr="00F37DCC">
              <w:rPr>
                <w:lang w:val="en-US"/>
              </w:rPr>
              <w:tab/>
              <w:t>Nokia</w:t>
            </w:r>
            <w:r w:rsidRPr="00F37DCC">
              <w:rPr>
                <w:lang w:val="en-US"/>
              </w:rPr>
              <w:tab/>
              <w:t>discussion</w:t>
            </w:r>
            <w:r w:rsidRPr="00F37DCC">
              <w:rPr>
                <w:lang w:val="en-US"/>
              </w:rPr>
              <w:tab/>
              <w:t>Rel-19</w:t>
            </w:r>
            <w:r w:rsidRPr="00F37DCC">
              <w:rPr>
                <w:lang w:val="en-US"/>
              </w:rPr>
              <w:tab/>
              <w:t>NR_Mob_Ph4-Core</w:t>
            </w:r>
          </w:p>
          <w:p w14:paraId="3EE89F93" w14:textId="77777777" w:rsidR="00F37DCC" w:rsidRPr="00F37DCC" w:rsidRDefault="00F37DCC" w:rsidP="00F37DCC">
            <w:pPr>
              <w:pStyle w:val="Doc-text2"/>
              <w:ind w:left="1253" w:firstLine="0"/>
              <w:rPr>
                <w:lang w:val="en-US"/>
              </w:rPr>
            </w:pPr>
            <w:r w:rsidRPr="00F37DCC">
              <w:rPr>
                <w:lang w:val="en-US"/>
              </w:rPr>
              <w:t>Proposal 18: RAN2 to study the RSRP value reporting using differential RSRP mechanism in MAC CE.</w:t>
            </w:r>
          </w:p>
          <w:p w14:paraId="7D3E97BA" w14:textId="77777777" w:rsidR="00F37DCC" w:rsidRPr="00F37DCC" w:rsidRDefault="00F37DCC" w:rsidP="00F37DCC">
            <w:pPr>
              <w:pStyle w:val="Doc-text2"/>
              <w:ind w:left="1253" w:firstLine="0"/>
              <w:rPr>
                <w:lang w:val="en-US"/>
              </w:rPr>
            </w:pPr>
          </w:p>
          <w:p w14:paraId="654FA5CA" w14:textId="77777777" w:rsidR="00F37DCC" w:rsidRPr="00F37DCC" w:rsidRDefault="00F37DCC" w:rsidP="00F37DCC">
            <w:pPr>
              <w:pStyle w:val="Doc-text2"/>
              <w:ind w:left="1253" w:firstLine="0"/>
              <w:rPr>
                <w:lang w:val="en-US"/>
              </w:rPr>
            </w:pPr>
            <w:r w:rsidRPr="00F37DCC">
              <w:rPr>
                <w:lang w:val="en-US"/>
              </w:rPr>
              <w:t xml:space="preserve">Discussion: </w:t>
            </w:r>
          </w:p>
          <w:p w14:paraId="590B6ED2" w14:textId="5284222C" w:rsidR="00F37DCC" w:rsidRPr="00F37DCC" w:rsidRDefault="00F37DCC" w:rsidP="00F37DCC">
            <w:pPr>
              <w:pStyle w:val="Doc-text2"/>
              <w:ind w:left="1253" w:firstLine="0"/>
              <w:rPr>
                <w:lang w:val="en-US"/>
              </w:rPr>
            </w:pPr>
            <w:r w:rsidRPr="00F37DCC">
              <w:rPr>
                <w:lang w:val="en-US"/>
              </w:rPr>
              <w:t xml:space="preserve">[Samsung, Xiaomi, Lenovo]: Since we have MR MAC CE, it would be easier and more straightforward to include all explicit values (rather than using differential values). [Apple]: It is already supported in Rel-18. [IDC]: Agree with the proposal, it would be good to optimize the MR MAC CE size. [CATT]: Agree with proposal. [Huawei]: In general, ok with the proposal. Wonder if there needs any RAN4 impact for mapping. [Lenovo]: It is an optimization and not sure how many bits can be saved compared to the case using all explicit values. </w:t>
            </w:r>
          </w:p>
          <w:p w14:paraId="095B64F8" w14:textId="1135A83F" w:rsidR="00F37DCC" w:rsidRPr="00F37DCC" w:rsidRDefault="00F37DCC" w:rsidP="00F37DCC">
            <w:pPr>
              <w:pStyle w:val="Agreement"/>
              <w:numPr>
                <w:ilvl w:val="0"/>
                <w:numId w:val="2"/>
              </w:numPr>
              <w:tabs>
                <w:tab w:val="clear" w:pos="612"/>
                <w:tab w:val="num" w:pos="1619"/>
              </w:tabs>
              <w:ind w:left="1619"/>
              <w:rPr>
                <w:lang w:val="en-US"/>
              </w:rPr>
            </w:pPr>
            <w:r w:rsidRPr="00F37DCC">
              <w:rPr>
                <w:lang w:val="en-US"/>
              </w:rPr>
              <w:t>Revisit it once we can have better understanding on MR MAC CE format and how much bits actually can be saved from differential RSRP values.</w:t>
            </w:r>
          </w:p>
        </w:tc>
      </w:tr>
    </w:tbl>
    <w:p w14:paraId="457289EC" w14:textId="6DF49197" w:rsidR="00F37DCC" w:rsidRDefault="00C43E19" w:rsidP="00F37DCC">
      <w:pPr>
        <w:pStyle w:val="TF"/>
        <w:jc w:val="both"/>
        <w:rPr>
          <w:rFonts w:ascii="Times New Roman" w:eastAsia="宋体" w:hAnsi="Times New Roman"/>
          <w:b w:val="0"/>
          <w:lang w:eastAsia="en-US"/>
        </w:rPr>
      </w:pPr>
      <w:r>
        <w:rPr>
          <w:rFonts w:ascii="Times New Roman" w:eastAsia="宋体" w:hAnsi="Times New Roman"/>
          <w:b w:val="0"/>
          <w:lang w:eastAsia="en-US"/>
        </w:rPr>
        <w:lastRenderedPageBreak/>
        <w:t>According to TS 38.212</w:t>
      </w:r>
      <w:r w:rsidR="008D28FC">
        <w:rPr>
          <w:rFonts w:ascii="Times New Roman" w:eastAsia="宋体" w:hAnsi="Times New Roman"/>
          <w:b w:val="0"/>
          <w:lang w:eastAsia="en-US"/>
        </w:rPr>
        <w:fldChar w:fldCharType="begin"/>
      </w:r>
      <w:r w:rsidR="008D28FC">
        <w:rPr>
          <w:rFonts w:ascii="Times New Roman" w:eastAsia="宋体" w:hAnsi="Times New Roman"/>
          <w:b w:val="0"/>
          <w:lang w:eastAsia="en-US"/>
        </w:rPr>
        <w:instrText xml:space="preserve"> REF _Ref188637891 \n \h </w:instrText>
      </w:r>
      <w:r w:rsidR="008D28FC">
        <w:rPr>
          <w:rFonts w:ascii="Times New Roman" w:eastAsia="宋体" w:hAnsi="Times New Roman"/>
          <w:b w:val="0"/>
          <w:lang w:eastAsia="en-US"/>
        </w:rPr>
      </w:r>
      <w:r w:rsidR="008D28FC">
        <w:rPr>
          <w:rFonts w:ascii="Times New Roman" w:eastAsia="宋体" w:hAnsi="Times New Roman"/>
          <w:b w:val="0"/>
          <w:lang w:eastAsia="en-US"/>
        </w:rPr>
        <w:fldChar w:fldCharType="separate"/>
      </w:r>
      <w:r w:rsidR="008D28FC">
        <w:rPr>
          <w:rFonts w:ascii="Times New Roman" w:eastAsia="宋体" w:hAnsi="Times New Roman"/>
          <w:b w:val="0"/>
          <w:lang w:eastAsia="en-US"/>
        </w:rPr>
        <w:t>[5]</w:t>
      </w:r>
      <w:r w:rsidR="008D28FC">
        <w:rPr>
          <w:rFonts w:ascii="Times New Roman" w:eastAsia="宋体" w:hAnsi="Times New Roman"/>
          <w:b w:val="0"/>
          <w:lang w:eastAsia="en-US"/>
        </w:rPr>
        <w:fldChar w:fldCharType="end"/>
      </w:r>
      <w:r>
        <w:rPr>
          <w:rFonts w:ascii="Times New Roman" w:eastAsia="宋体" w:hAnsi="Times New Roman"/>
          <w:b w:val="0"/>
          <w:lang w:eastAsia="en-US"/>
        </w:rPr>
        <w:t>,</w:t>
      </w:r>
      <w:r w:rsidR="008D28FC">
        <w:rPr>
          <w:rFonts w:ascii="Times New Roman" w:eastAsia="宋体" w:hAnsi="Times New Roman"/>
          <w:b w:val="0"/>
          <w:lang w:eastAsia="en-US"/>
        </w:rPr>
        <w:t xml:space="preserve"> using differential RSRP would take 4 bits, rather than 7 bits for normal RSRP.</w:t>
      </w:r>
    </w:p>
    <w:p w14:paraId="483EA1DD" w14:textId="77777777" w:rsidR="00C43E19" w:rsidRDefault="00C43E19" w:rsidP="00C43E19">
      <w:pPr>
        <w:pStyle w:val="TH"/>
        <w:rPr>
          <w:lang w:eastAsia="zh-CN"/>
        </w:rPr>
      </w:pPr>
      <w:r>
        <w:t xml:space="preserve">Table </w:t>
      </w:r>
      <w:r>
        <w:rPr>
          <w:lang w:eastAsia="zh-CN"/>
        </w:rPr>
        <w:t>6.3.1.1.2-6</w:t>
      </w:r>
      <w:r>
        <w:t>:</w:t>
      </w:r>
      <w:r>
        <w:rPr>
          <w:lang w:eastAsia="zh-CN"/>
        </w:rPr>
        <w:t xml:space="preserve"> CRI, SSBRI, RSRP, and </w:t>
      </w:r>
      <w:proofErr w:type="spellStart"/>
      <w:r>
        <w:rPr>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3E19" w14:paraId="047D68D1" w14:textId="77777777" w:rsidTr="00C43E19">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D476A0" w14:textId="77777777" w:rsidR="00C43E19" w:rsidRDefault="00C43E19">
            <w:pPr>
              <w:pStyle w:val="TAH"/>
              <w:rPr>
                <w:lang w:eastAsia="en-US"/>
              </w:rPr>
            </w:pPr>
            <w: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D79BB5" w14:textId="77777777" w:rsidR="00C43E19" w:rsidRDefault="00C43E19">
            <w:pPr>
              <w:pStyle w:val="TAH"/>
            </w:pPr>
            <w:proofErr w:type="spellStart"/>
            <w:r>
              <w:t>Bitwidth</w:t>
            </w:r>
            <w:proofErr w:type="spellEnd"/>
          </w:p>
        </w:tc>
      </w:tr>
      <w:tr w:rsidR="00C43E19" w14:paraId="4CCD1DC2" w14:textId="77777777" w:rsidTr="00C43E1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5A2AC947" w14:textId="77777777" w:rsidR="00C43E19" w:rsidRDefault="00C43E19">
            <w:pPr>
              <w:pStyle w:val="TAC"/>
              <w:rPr>
                <w:lang w:eastAsia="zh-CN"/>
              </w:rPr>
            </w:pPr>
            <w:r>
              <w:rPr>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678A134" w14:textId="77777777" w:rsidR="00C43E19" w:rsidRDefault="00C43E19">
            <w:pPr>
              <w:pStyle w:val="TAC"/>
              <w:rPr>
                <w:lang w:eastAsia="zh-CN"/>
              </w:rPr>
            </w:pPr>
            <w:r>
              <w:rPr>
                <w:rFonts w:cs="Times New Roman"/>
                <w:position w:val="-12"/>
                <w:sz w:val="11"/>
                <w:szCs w:val="20"/>
                <w:lang w:eastAsia="zh-CN"/>
              </w:rPr>
              <w:object w:dxaOrig="1275" w:dyaOrig="390" w14:anchorId="2775C07C">
                <v:shape id="_x0000_i1026" type="#_x0000_t75" style="width:63.5pt;height:19.5pt" o:ole="">
                  <v:imagedata r:id="rId13" o:title=""/>
                </v:shape>
                <o:OLEObject Type="Embed" ProgID="Equation.3" ShapeID="_x0000_i1026" DrawAspect="Content" ObjectID="_1800456430" r:id="rId14"/>
              </w:object>
            </w:r>
          </w:p>
        </w:tc>
      </w:tr>
      <w:tr w:rsidR="00C43E19" w14:paraId="7ADD6181" w14:textId="77777777" w:rsidTr="00C43E1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73FB7B75" w14:textId="77777777" w:rsidR="00C43E19" w:rsidRDefault="00C43E19">
            <w:pPr>
              <w:pStyle w:val="TAC"/>
              <w:rPr>
                <w:lang w:eastAsia="zh-CN"/>
              </w:rPr>
            </w:pPr>
            <w:r>
              <w:rPr>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1BC2B7F" w14:textId="77777777" w:rsidR="00C43E19" w:rsidRDefault="00C43E19">
            <w:pPr>
              <w:pStyle w:val="TAC"/>
              <w:rPr>
                <w:lang w:eastAsia="zh-CN"/>
              </w:rPr>
            </w:pPr>
            <w:r>
              <w:rPr>
                <w:rFonts w:cs="Times New Roman"/>
                <w:position w:val="-12"/>
                <w:szCs w:val="20"/>
                <w:lang w:eastAsia="zh-CN"/>
              </w:rPr>
              <w:object w:dxaOrig="1050" w:dyaOrig="390" w14:anchorId="6B66224C">
                <v:shape id="_x0000_i1027" type="#_x0000_t75" style="width:52.5pt;height:19.5pt" o:ole="">
                  <v:imagedata r:id="rId15" o:title=""/>
                </v:shape>
                <o:OLEObject Type="Embed" ProgID="Equation.3" ShapeID="_x0000_i1027" DrawAspect="Content" ObjectID="_1800456431" r:id="rId16"/>
              </w:object>
            </w:r>
          </w:p>
        </w:tc>
      </w:tr>
      <w:tr w:rsidR="00C43E19" w14:paraId="66243B0F" w14:textId="77777777" w:rsidTr="00C43E1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9F27ED0" w14:textId="77777777" w:rsidR="00C43E19" w:rsidRDefault="00C43E19">
            <w:pPr>
              <w:pStyle w:val="TAC"/>
              <w:rPr>
                <w:lang w:eastAsia="zh-CN"/>
              </w:rPr>
            </w:pPr>
            <w:r>
              <w:rPr>
                <w:lang w:eastAsia="zh-CN"/>
              </w:rPr>
              <w:t>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6F7A93D" w14:textId="77777777" w:rsidR="00C43E19" w:rsidRDefault="00C43E19">
            <w:pPr>
              <w:pStyle w:val="TAC"/>
              <w:rPr>
                <w:lang w:eastAsia="zh-CN"/>
              </w:rPr>
            </w:pPr>
            <w:r>
              <w:rPr>
                <w:lang w:eastAsia="zh-CN"/>
              </w:rPr>
              <w:t>7</w:t>
            </w:r>
          </w:p>
        </w:tc>
      </w:tr>
      <w:tr w:rsidR="00C43E19" w14:paraId="7D582E86" w14:textId="77777777" w:rsidTr="00C43E1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6FAAD9B" w14:textId="77777777" w:rsidR="00C43E19" w:rsidRDefault="00C43E19">
            <w:pPr>
              <w:pStyle w:val="TAC"/>
              <w:rPr>
                <w:lang w:eastAsia="zh-CN"/>
              </w:rPr>
            </w:pPr>
            <w:r>
              <w:rPr>
                <w:lang w:eastAsia="zh-CN"/>
              </w:rPr>
              <w:t>Differential 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9E2D027" w14:textId="77777777" w:rsidR="00C43E19" w:rsidRDefault="00C43E19">
            <w:pPr>
              <w:pStyle w:val="TAC"/>
              <w:rPr>
                <w:lang w:eastAsia="zh-CN"/>
              </w:rPr>
            </w:pPr>
            <w:r>
              <w:rPr>
                <w:lang w:eastAsia="zh-CN"/>
              </w:rPr>
              <w:t>4</w:t>
            </w:r>
          </w:p>
        </w:tc>
      </w:tr>
      <w:tr w:rsidR="00C43E19" w14:paraId="62A260A9" w14:textId="77777777" w:rsidTr="00C43E19">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3AFDBA06" w14:textId="77777777" w:rsidR="00C43E19" w:rsidRDefault="00C43E19">
            <w:pPr>
              <w:pStyle w:val="TAC"/>
              <w:rPr>
                <w:lang w:eastAsia="zh-CN"/>
              </w:rPr>
            </w:pPr>
            <w:proofErr w:type="spellStart"/>
            <w:r>
              <w:rPr>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hideMark/>
          </w:tcPr>
          <w:p w14:paraId="32D64F06" w14:textId="77777777" w:rsidR="00C43E19" w:rsidRDefault="00C43E19">
            <w:pPr>
              <w:pStyle w:val="TAC"/>
              <w:rPr>
                <w:lang w:eastAsia="zh-CN"/>
              </w:rPr>
            </w:pPr>
            <w:r>
              <w:rPr>
                <w:lang w:eastAsia="zh-CN"/>
              </w:rPr>
              <w:t>2</w:t>
            </w:r>
          </w:p>
        </w:tc>
      </w:tr>
    </w:tbl>
    <w:p w14:paraId="11C7FE6D" w14:textId="1C3CC7E2" w:rsidR="00C43E19" w:rsidRDefault="008D28FC" w:rsidP="00F37DCC">
      <w:pPr>
        <w:pStyle w:val="TF"/>
        <w:jc w:val="both"/>
        <w:rPr>
          <w:rFonts w:ascii="Times New Roman" w:eastAsia="宋体" w:hAnsi="Times New Roman"/>
          <w:b w:val="0"/>
          <w:lang w:eastAsia="en-US"/>
        </w:rPr>
      </w:pPr>
      <w:r>
        <w:rPr>
          <w:rFonts w:ascii="Times New Roman" w:eastAsia="宋体" w:hAnsi="Times New Roman"/>
          <w:b w:val="0"/>
          <w:lang w:eastAsia="en-US"/>
        </w:rPr>
        <w:t xml:space="preserve">With this assumption in MAC CE format design, the potential format of </w:t>
      </w:r>
      <w:r w:rsidRPr="008D28FC">
        <w:rPr>
          <w:rFonts w:ascii="Times New Roman" w:eastAsia="宋体" w:hAnsi="Times New Roman"/>
          <w:b w:val="0"/>
          <w:lang w:eastAsia="en-US"/>
        </w:rPr>
        <w:t>L1 Event Triggered Measurement Report MAC CE</w:t>
      </w:r>
      <w:r>
        <w:rPr>
          <w:rFonts w:ascii="Times New Roman" w:eastAsia="宋体" w:hAnsi="Times New Roman"/>
          <w:b w:val="0"/>
          <w:lang w:eastAsia="en-US"/>
        </w:rPr>
        <w:t xml:space="preserve"> as in </w:t>
      </w:r>
      <w:r>
        <w:rPr>
          <w:rFonts w:ascii="Times New Roman" w:eastAsia="宋体" w:hAnsi="Times New Roman"/>
          <w:b w:val="0"/>
          <w:lang w:eastAsia="en-US"/>
        </w:rPr>
        <w:fldChar w:fldCharType="begin"/>
      </w:r>
      <w:r>
        <w:rPr>
          <w:rFonts w:ascii="Times New Roman" w:eastAsia="宋体" w:hAnsi="Times New Roman"/>
          <w:b w:val="0"/>
          <w:lang w:eastAsia="en-US"/>
        </w:rPr>
        <w:instrText xml:space="preserve"> REF _Ref188637989 \n \h </w:instrText>
      </w:r>
      <w:r>
        <w:rPr>
          <w:rFonts w:ascii="Times New Roman" w:eastAsia="宋体" w:hAnsi="Times New Roman"/>
          <w:b w:val="0"/>
          <w:lang w:eastAsia="en-US"/>
        </w:rPr>
      </w:r>
      <w:r>
        <w:rPr>
          <w:rFonts w:ascii="Times New Roman" w:eastAsia="宋体" w:hAnsi="Times New Roman"/>
          <w:b w:val="0"/>
          <w:lang w:eastAsia="en-US"/>
        </w:rPr>
        <w:fldChar w:fldCharType="separate"/>
      </w:r>
      <w:r>
        <w:rPr>
          <w:rFonts w:ascii="Times New Roman" w:eastAsia="宋体" w:hAnsi="Times New Roman"/>
          <w:b w:val="0"/>
          <w:lang w:eastAsia="en-US"/>
        </w:rPr>
        <w:t>[3]</w:t>
      </w:r>
      <w:r>
        <w:rPr>
          <w:rFonts w:ascii="Times New Roman" w:eastAsia="宋体" w:hAnsi="Times New Roman"/>
          <w:b w:val="0"/>
          <w:lang w:eastAsia="en-US"/>
        </w:rPr>
        <w:fldChar w:fldCharType="end"/>
      </w:r>
      <w:r>
        <w:rPr>
          <w:rFonts w:ascii="Times New Roman" w:eastAsia="宋体" w:hAnsi="Times New Roman"/>
          <w:b w:val="0"/>
          <w:lang w:eastAsia="en-US"/>
        </w:rPr>
        <w:t xml:space="preserve"> is as follows:</w:t>
      </w:r>
    </w:p>
    <w:p w14:paraId="161104F6" w14:textId="1129B8BB" w:rsidR="008D28FC" w:rsidRDefault="008D28FC" w:rsidP="008D28FC">
      <w:pPr>
        <w:pStyle w:val="TF"/>
      </w:pPr>
      <w:r>
        <w:object w:dxaOrig="5715" w:dyaOrig="5535" w14:anchorId="25F80050">
          <v:shape id="_x0000_i1028" type="#_x0000_t75" style="width:286pt;height:278.5pt" o:ole="">
            <v:imagedata r:id="rId17" o:title=""/>
          </v:shape>
          <o:OLEObject Type="Embed" ProgID="Visio.Drawing.15" ShapeID="_x0000_i1028" DrawAspect="Content" ObjectID="_1800456432" r:id="rId18"/>
        </w:object>
      </w:r>
    </w:p>
    <w:p w14:paraId="60D44DA7" w14:textId="7FDEF3A3" w:rsidR="00807434" w:rsidRPr="00782F5C" w:rsidRDefault="00807434" w:rsidP="00807434">
      <w:pPr>
        <w:pStyle w:val="TF"/>
      </w:pPr>
      <w:r w:rsidRPr="00782F5C">
        <w:t>Figure</w:t>
      </w:r>
      <w:r>
        <w:t>2.</w:t>
      </w:r>
      <w:r w:rsidRPr="00782F5C">
        <w:t xml:space="preserve"> </w:t>
      </w:r>
      <w:r>
        <w:t>Example of</w:t>
      </w:r>
      <w:r w:rsidRPr="00782F5C">
        <w:t xml:space="preserve"> </w:t>
      </w:r>
      <w:r>
        <w:t xml:space="preserve">L1 event triggered measurement report and truncated L1 event triggered measurement report </w:t>
      </w:r>
      <w:r w:rsidRPr="00782F5C">
        <w:t>MAC CE</w:t>
      </w:r>
      <w:r w:rsidRPr="00B4390C">
        <w:t xml:space="preserve"> [for </w:t>
      </w:r>
      <w:r>
        <w:t>differential</w:t>
      </w:r>
      <w:r w:rsidRPr="00B4390C">
        <w:t xml:space="preserve"> RSRP]</w:t>
      </w:r>
    </w:p>
    <w:p w14:paraId="4F651562" w14:textId="50C4BE8B" w:rsidR="00032130" w:rsidRDefault="008D28FC" w:rsidP="00F37DCC">
      <w:pPr>
        <w:pStyle w:val="TF"/>
        <w:jc w:val="both"/>
        <w:rPr>
          <w:rFonts w:ascii="Times New Roman" w:eastAsia="宋体" w:hAnsi="Times New Roman"/>
          <w:b w:val="0"/>
          <w:lang w:eastAsia="en-US"/>
        </w:rPr>
      </w:pPr>
      <w:r>
        <w:rPr>
          <w:rFonts w:ascii="Times New Roman" w:eastAsia="宋体" w:hAnsi="Times New Roman"/>
          <w:b w:val="0"/>
          <w:lang w:eastAsia="en-US"/>
        </w:rPr>
        <w:lastRenderedPageBreak/>
        <w:t xml:space="preserve">By making the RSRP 4 bits, additional 3 bits can be saved for other information e.g. </w:t>
      </w:r>
      <w:r w:rsidR="00807434">
        <w:rPr>
          <w:rFonts w:ascii="Times New Roman" w:eastAsia="宋体" w:hAnsi="Times New Roman"/>
          <w:b w:val="0"/>
          <w:lang w:eastAsia="en-US"/>
        </w:rPr>
        <w:t xml:space="preserve">per-beam indication of </w:t>
      </w:r>
      <w:r>
        <w:rPr>
          <w:rFonts w:ascii="Times New Roman" w:eastAsia="宋体" w:hAnsi="Times New Roman"/>
          <w:b w:val="0"/>
          <w:lang w:eastAsia="en-US"/>
        </w:rPr>
        <w:t xml:space="preserve">whether the beam is the triggered one or fulfilling the event, </w:t>
      </w:r>
      <w:r w:rsidR="00807434">
        <w:rPr>
          <w:rFonts w:ascii="Times New Roman" w:eastAsia="宋体" w:hAnsi="Times New Roman"/>
          <w:b w:val="0"/>
          <w:lang w:eastAsia="en-US"/>
        </w:rPr>
        <w:t>etc.</w:t>
      </w:r>
      <w:r w:rsidR="003E4E17">
        <w:rPr>
          <w:rFonts w:ascii="Times New Roman" w:eastAsia="宋体" w:hAnsi="Times New Roman"/>
          <w:b w:val="0"/>
          <w:lang w:eastAsia="en-US"/>
        </w:rPr>
        <w:t xml:space="preserve"> However, as RSRI is 9 bits and </w:t>
      </w:r>
      <w:r w:rsidR="00FB31F7">
        <w:rPr>
          <w:rFonts w:ascii="Times New Roman" w:eastAsia="宋体" w:hAnsi="Times New Roman"/>
          <w:b w:val="0"/>
          <w:lang w:eastAsia="en-US"/>
        </w:rPr>
        <w:t xml:space="preserve">anyway two octets are needed for RSRI and RSRP, it seems that there is no real difference </w:t>
      </w:r>
      <w:r w:rsidR="00C058A2">
        <w:rPr>
          <w:rFonts w:ascii="Times New Roman" w:eastAsia="宋体" w:hAnsi="Times New Roman" w:hint="eastAsia"/>
          <w:b w:val="0"/>
          <w:lang w:eastAsia="zh-CN"/>
        </w:rPr>
        <w:t xml:space="preserve">on whether </w:t>
      </w:r>
      <w:r w:rsidR="00FB31F7">
        <w:rPr>
          <w:rFonts w:ascii="Times New Roman" w:eastAsia="宋体" w:hAnsi="Times New Roman"/>
          <w:b w:val="0"/>
          <w:lang w:eastAsia="en-US"/>
        </w:rPr>
        <w:t xml:space="preserve">using differential RSRP </w:t>
      </w:r>
      <w:r w:rsidR="00C058A2">
        <w:rPr>
          <w:rFonts w:ascii="Times New Roman" w:eastAsia="宋体" w:hAnsi="Times New Roman" w:hint="eastAsia"/>
          <w:b w:val="0"/>
          <w:lang w:eastAsia="zh-CN"/>
        </w:rPr>
        <w:t xml:space="preserve">or not </w:t>
      </w:r>
      <w:r w:rsidR="00FB31F7">
        <w:rPr>
          <w:rFonts w:ascii="Times New Roman" w:eastAsia="宋体" w:hAnsi="Times New Roman"/>
          <w:b w:val="0"/>
          <w:lang w:eastAsia="en-US"/>
        </w:rPr>
        <w:t>in the MAC CE design. Therefore, we propose to adopt the MAC CE format in Figure.1 as the baseline.</w:t>
      </w:r>
    </w:p>
    <w:p w14:paraId="47501171" w14:textId="4DB9CEBD" w:rsidR="00F11E78" w:rsidRDefault="00F11E78" w:rsidP="00F37DCC">
      <w:pPr>
        <w:pStyle w:val="TF"/>
        <w:jc w:val="both"/>
        <w:rPr>
          <w:rFonts w:ascii="Times New Roman" w:eastAsia="宋体" w:hAnsi="Times New Roman"/>
          <w:b w:val="0"/>
          <w:lang w:eastAsia="en-US"/>
        </w:rPr>
      </w:pPr>
      <w:r>
        <w:rPr>
          <w:rFonts w:ascii="Times New Roman" w:eastAsia="宋体" w:hAnsi="Times New Roman"/>
          <w:b w:val="0"/>
          <w:lang w:eastAsia="en-US"/>
        </w:rPr>
        <w:t xml:space="preserve">Moreover, in the MAC CE format, we assume that the </w:t>
      </w:r>
      <w:r w:rsidRPr="00F11E78">
        <w:rPr>
          <w:rFonts w:ascii="Times New Roman" w:eastAsia="宋体" w:hAnsi="Times New Roman"/>
          <w:b w:val="0"/>
          <w:lang w:eastAsia="en-US"/>
        </w:rPr>
        <w:t xml:space="preserve">max N is total number of all </w:t>
      </w:r>
      <w:r w:rsidR="00E30163">
        <w:rPr>
          <w:rFonts w:ascii="Times New Roman" w:eastAsia="宋体" w:hAnsi="Times New Roman"/>
          <w:b w:val="0"/>
          <w:lang w:eastAsia="en-US"/>
        </w:rPr>
        <w:t>CANDIDATE</w:t>
      </w:r>
      <w:r>
        <w:rPr>
          <w:rFonts w:ascii="Times New Roman" w:eastAsia="宋体" w:hAnsi="Times New Roman"/>
          <w:b w:val="0"/>
          <w:lang w:eastAsia="en-US"/>
        </w:rPr>
        <w:t xml:space="preserve"> </w:t>
      </w:r>
      <w:r w:rsidR="00E30163" w:rsidRPr="00F11E78">
        <w:rPr>
          <w:rFonts w:ascii="Times New Roman" w:eastAsia="宋体" w:hAnsi="Times New Roman"/>
          <w:b w:val="0"/>
          <w:lang w:eastAsia="en-US"/>
        </w:rPr>
        <w:t xml:space="preserve">beams </w:t>
      </w:r>
      <w:r w:rsidRPr="00F11E78">
        <w:rPr>
          <w:rFonts w:ascii="Times New Roman" w:eastAsia="宋体" w:hAnsi="Times New Roman"/>
          <w:b w:val="0"/>
          <w:lang w:eastAsia="en-US"/>
        </w:rPr>
        <w:t>included into MR MAC CE</w:t>
      </w:r>
      <w:r w:rsidR="00E30163">
        <w:rPr>
          <w:rFonts w:ascii="Times New Roman" w:eastAsia="宋体" w:hAnsi="Times New Roman"/>
          <w:b w:val="0"/>
          <w:lang w:eastAsia="en-US"/>
        </w:rPr>
        <w:t xml:space="preserve"> without counting the serving beam</w:t>
      </w:r>
      <w:r w:rsidRPr="00F11E78">
        <w:rPr>
          <w:rFonts w:ascii="Times New Roman" w:eastAsia="宋体" w:hAnsi="Times New Roman"/>
          <w:b w:val="0"/>
          <w:lang w:eastAsia="en-US"/>
        </w:rPr>
        <w:t>.</w:t>
      </w:r>
      <w:r>
        <w:rPr>
          <w:rFonts w:ascii="Times New Roman" w:eastAsia="宋体" w:hAnsi="Times New Roman"/>
          <w:b w:val="0"/>
          <w:lang w:eastAsia="en-US"/>
        </w:rPr>
        <w:t xml:space="preserve"> This is not explicitly mentioned in the previous agreement so we think it is also better to clarify it. Therefore, we propose:</w:t>
      </w:r>
    </w:p>
    <w:p w14:paraId="3E05BCF2" w14:textId="5FF9D05A" w:rsidR="00F11E78" w:rsidRPr="00E30163" w:rsidRDefault="002C69B7" w:rsidP="002C69B7">
      <w:pPr>
        <w:pStyle w:val="Caption"/>
        <w:rPr>
          <w:b/>
        </w:rPr>
      </w:pPr>
      <w:bookmarkStart w:id="8" w:name="_Ref189833375"/>
      <w:r w:rsidRPr="00E30163">
        <w:rPr>
          <w:b/>
        </w:rPr>
        <w:t xml:space="preserve">Proposal </w:t>
      </w:r>
      <w:r w:rsidRPr="00E30163">
        <w:rPr>
          <w:b/>
        </w:rPr>
        <w:fldChar w:fldCharType="begin"/>
      </w:r>
      <w:r w:rsidRPr="00E30163">
        <w:rPr>
          <w:b/>
        </w:rPr>
        <w:instrText xml:space="preserve"> SEQ Proposal \* ARABIC </w:instrText>
      </w:r>
      <w:r w:rsidRPr="00E30163">
        <w:rPr>
          <w:b/>
        </w:rPr>
        <w:fldChar w:fldCharType="separate"/>
      </w:r>
      <w:r w:rsidR="00AC24F2">
        <w:rPr>
          <w:b/>
          <w:noProof/>
        </w:rPr>
        <w:t>2</w:t>
      </w:r>
      <w:r w:rsidRPr="00E30163">
        <w:rPr>
          <w:b/>
        </w:rPr>
        <w:fldChar w:fldCharType="end"/>
      </w:r>
      <w:r w:rsidRPr="00E30163">
        <w:rPr>
          <w:b/>
        </w:rPr>
        <w:t xml:space="preserve">: RAN2 to clarify that the max N (total number of all beams included into MR MAC CE) </w:t>
      </w:r>
      <w:r w:rsidR="00E30163" w:rsidRPr="00E30163">
        <w:rPr>
          <w:b/>
        </w:rPr>
        <w:t xml:space="preserve">is the number of all candidate beams without counting </w:t>
      </w:r>
      <w:r w:rsidR="00D0108C" w:rsidRPr="00E30163">
        <w:rPr>
          <w:b/>
        </w:rPr>
        <w:t>current serving beam.</w:t>
      </w:r>
      <w:bookmarkEnd w:id="8"/>
    </w:p>
    <w:p w14:paraId="6E753D1B" w14:textId="06EAB28C" w:rsidR="00FB31F7" w:rsidRDefault="00FB31F7" w:rsidP="00FB31F7">
      <w:pPr>
        <w:pStyle w:val="Caption"/>
        <w:rPr>
          <w:b/>
        </w:rPr>
      </w:pPr>
      <w:bookmarkStart w:id="9" w:name="_Ref189833377"/>
      <w:r w:rsidRPr="00FB31F7">
        <w:rPr>
          <w:b/>
        </w:rPr>
        <w:t xml:space="preserve">Proposal </w:t>
      </w:r>
      <w:r w:rsidRPr="00FB31F7">
        <w:rPr>
          <w:b/>
        </w:rPr>
        <w:fldChar w:fldCharType="begin"/>
      </w:r>
      <w:r w:rsidRPr="00FB31F7">
        <w:rPr>
          <w:b/>
        </w:rPr>
        <w:instrText xml:space="preserve"> SEQ Proposal \* ARABIC </w:instrText>
      </w:r>
      <w:r w:rsidRPr="00FB31F7">
        <w:rPr>
          <w:b/>
        </w:rPr>
        <w:fldChar w:fldCharType="separate"/>
      </w:r>
      <w:r w:rsidR="00AC24F2">
        <w:rPr>
          <w:b/>
          <w:noProof/>
        </w:rPr>
        <w:t>3</w:t>
      </w:r>
      <w:r w:rsidRPr="00FB31F7">
        <w:rPr>
          <w:b/>
        </w:rPr>
        <w:fldChar w:fldCharType="end"/>
      </w:r>
      <w:r w:rsidRPr="00FB31F7">
        <w:rPr>
          <w:b/>
        </w:rPr>
        <w:t>: RAN2 to agree the MAC CE format in Figure.1 as the baseline.</w:t>
      </w:r>
      <w:bookmarkEnd w:id="9"/>
      <w:r w:rsidR="00F11E78">
        <w:rPr>
          <w:b/>
        </w:rPr>
        <w:t xml:space="preserve"> </w:t>
      </w:r>
    </w:p>
    <w:p w14:paraId="76BD8470" w14:textId="3C72C9C0" w:rsidR="001A4A82" w:rsidRPr="00007FA3" w:rsidRDefault="001A4A82" w:rsidP="001A4A82">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Truncated </w:t>
      </w:r>
      <w:r w:rsidRPr="004470A9">
        <w:rPr>
          <w:rFonts w:ascii="Arial" w:hAnsi="Arial" w:cs="Arial"/>
          <w:iCs/>
          <w:sz w:val="30"/>
          <w:szCs w:val="30"/>
        </w:rPr>
        <w:t>L1 Event Triggered Measurement Report MAC CE</w:t>
      </w:r>
    </w:p>
    <w:p w14:paraId="163B29C1" w14:textId="5A1F25EC" w:rsidR="001A4A82" w:rsidRDefault="001A4A82" w:rsidP="001A4A82">
      <w:pPr>
        <w:rPr>
          <w:lang w:val="en-GB" w:eastAsia="en-US"/>
        </w:rPr>
      </w:pPr>
      <w:r>
        <w:rPr>
          <w:lang w:val="en-GB" w:eastAsia="en-US"/>
        </w:rPr>
        <w:t>In RAN2 #128 meeting, it was agreed:</w:t>
      </w:r>
    </w:p>
    <w:p w14:paraId="2AE2FCC3" w14:textId="77777777" w:rsidR="001A4A82" w:rsidRDefault="001A4A82" w:rsidP="001A4A82">
      <w:pPr>
        <w:pStyle w:val="Doc-text2"/>
        <w:numPr>
          <w:ilvl w:val="0"/>
          <w:numId w:val="26"/>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77FEC3FE" w14:textId="258A5B64" w:rsidR="001A4A82" w:rsidRDefault="001A4A82" w:rsidP="001A4A82">
      <w:pPr>
        <w:rPr>
          <w:lang w:val="en-GB" w:eastAsia="en-US"/>
        </w:rPr>
      </w:pPr>
      <w:r>
        <w:rPr>
          <w:lang w:val="en-GB" w:eastAsia="en-US"/>
        </w:rPr>
        <w:t xml:space="preserve">In this </w:t>
      </w:r>
      <w:r w:rsidR="005E54E9">
        <w:rPr>
          <w:lang w:val="en-GB" w:eastAsia="en-US"/>
        </w:rPr>
        <w:t>section, we would like to discuss the issues related to supporting truncated measurement report MAC CE.</w:t>
      </w:r>
    </w:p>
    <w:p w14:paraId="656E87C0" w14:textId="2953EFD8" w:rsidR="00F11E78" w:rsidRDefault="00F11E78" w:rsidP="001A4A82">
      <w:pPr>
        <w:rPr>
          <w:lang w:val="en-GB" w:eastAsia="en-US"/>
        </w:rPr>
      </w:pPr>
      <w:r>
        <w:rPr>
          <w:lang w:val="en-GB" w:eastAsia="en-US"/>
        </w:rPr>
        <w:t>Generally, we think it should be clarified</w:t>
      </w:r>
      <w:r w:rsidR="00A67DCD">
        <w:rPr>
          <w:lang w:val="en-GB" w:eastAsia="en-US"/>
        </w:rPr>
        <w:t xml:space="preserve"> about</w:t>
      </w:r>
      <w:r>
        <w:rPr>
          <w:lang w:val="en-GB" w:eastAsia="en-US"/>
        </w:rPr>
        <w:t xml:space="preserve"> </w:t>
      </w:r>
      <w:r w:rsidR="00231604">
        <w:rPr>
          <w:rFonts w:hint="eastAsia"/>
          <w:lang w:val="en-GB"/>
        </w:rPr>
        <w:t>the scenarios that</w:t>
      </w:r>
      <w:r w:rsidR="00231604">
        <w:rPr>
          <w:lang w:val="en-GB" w:eastAsia="en-US"/>
        </w:rPr>
        <w:t xml:space="preserve"> </w:t>
      </w:r>
      <w:r>
        <w:rPr>
          <w:lang w:val="en-GB" w:eastAsia="en-US"/>
        </w:rPr>
        <w:t>the truncated MAC CE should be used. Considering the following cases, where N is the</w:t>
      </w:r>
      <w:r w:rsidRPr="00F11E78">
        <w:t xml:space="preserve"> </w:t>
      </w:r>
      <w:r>
        <w:t xml:space="preserve">total number of all </w:t>
      </w:r>
      <w:r w:rsidR="00AF6ED5">
        <w:t xml:space="preserve">candidate </w:t>
      </w:r>
      <w:r>
        <w:t>beams included into MR MAC CE</w:t>
      </w:r>
      <w:r w:rsidR="00AF6ED5">
        <w:t xml:space="preserve">, and </w:t>
      </w:r>
      <w:r w:rsidR="00847559">
        <w:t>K</w:t>
      </w:r>
      <w:r w:rsidR="00AF6ED5">
        <w:t xml:space="preserve"> is the number of satisfied beams</w:t>
      </w:r>
      <w:r>
        <w:rPr>
          <w:lang w:val="en-GB" w:eastAsia="en-US"/>
        </w:rPr>
        <w:t>:</w:t>
      </w:r>
    </w:p>
    <w:tbl>
      <w:tblPr>
        <w:tblStyle w:val="TableGrid"/>
        <w:tblW w:w="5000" w:type="pct"/>
        <w:tblLook w:val="04A0" w:firstRow="1" w:lastRow="0" w:firstColumn="1" w:lastColumn="0" w:noHBand="0" w:noVBand="1"/>
      </w:tblPr>
      <w:tblGrid>
        <w:gridCol w:w="3898"/>
        <w:gridCol w:w="2200"/>
        <w:gridCol w:w="2198"/>
      </w:tblGrid>
      <w:tr w:rsidR="00AF6ED5" w14:paraId="01854297" w14:textId="77777777" w:rsidTr="00AF6ED5">
        <w:tc>
          <w:tcPr>
            <w:tcW w:w="2349" w:type="pct"/>
          </w:tcPr>
          <w:p w14:paraId="5FAA41C4" w14:textId="5263F5B6" w:rsidR="00AF6ED5" w:rsidRDefault="00B71B1C" w:rsidP="001A4A82">
            <w:pPr>
              <w:rPr>
                <w:lang w:val="en-GB" w:eastAsia="en-US"/>
              </w:rPr>
            </w:pPr>
            <w:r>
              <w:rPr>
                <w:lang w:val="en-GB" w:eastAsia="en-US"/>
              </w:rPr>
              <w:t>Different cases</w:t>
            </w:r>
          </w:p>
        </w:tc>
        <w:tc>
          <w:tcPr>
            <w:tcW w:w="1326" w:type="pct"/>
          </w:tcPr>
          <w:p w14:paraId="0464E5F5" w14:textId="31C46C1C" w:rsidR="00AF6ED5" w:rsidRDefault="00AF6ED5" w:rsidP="001A4A82">
            <w:pPr>
              <w:rPr>
                <w:lang w:val="en-GB" w:eastAsia="en-US"/>
              </w:rPr>
            </w:pPr>
            <w:r>
              <w:rPr>
                <w:lang w:val="en-GB" w:eastAsia="en-US"/>
              </w:rPr>
              <w:t>Beams included in the MAC CE</w:t>
            </w:r>
          </w:p>
        </w:tc>
        <w:tc>
          <w:tcPr>
            <w:tcW w:w="1325" w:type="pct"/>
          </w:tcPr>
          <w:p w14:paraId="21A9E541" w14:textId="3FF06524" w:rsidR="00AF6ED5" w:rsidRDefault="00AF6ED5" w:rsidP="001A4A82">
            <w:pPr>
              <w:rPr>
                <w:lang w:val="en-GB" w:eastAsia="en-US"/>
              </w:rPr>
            </w:pPr>
            <w:r>
              <w:rPr>
                <w:lang w:val="en-GB" w:eastAsia="en-US"/>
              </w:rPr>
              <w:t>Truncated MAC CE or not</w:t>
            </w:r>
          </w:p>
        </w:tc>
      </w:tr>
      <w:tr w:rsidR="00AF6ED5" w14:paraId="3C8EE660" w14:textId="77777777" w:rsidTr="00AF6ED5">
        <w:tc>
          <w:tcPr>
            <w:tcW w:w="2349" w:type="pct"/>
          </w:tcPr>
          <w:p w14:paraId="58E31112" w14:textId="77777777" w:rsidR="00AF6ED5" w:rsidRDefault="00AF6ED5" w:rsidP="001A4A82">
            <w:pPr>
              <w:rPr>
                <w:lang w:val="en-GB" w:eastAsia="en-US"/>
              </w:rPr>
            </w:pPr>
            <w:r>
              <w:rPr>
                <w:lang w:val="en-GB" w:eastAsia="en-US"/>
              </w:rPr>
              <w:t xml:space="preserve">Case 1: </w:t>
            </w:r>
          </w:p>
          <w:p w14:paraId="70585632" w14:textId="338E4F14" w:rsidR="00AF6ED5" w:rsidRDefault="00AF6ED5" w:rsidP="001A4A82">
            <w:pPr>
              <w:rPr>
                <w:lang w:val="en-GB" w:eastAsia="en-US"/>
              </w:rPr>
            </w:pPr>
            <w:r>
              <w:rPr>
                <w:lang w:val="en-GB" w:eastAsia="en-US"/>
              </w:rPr>
              <w:t xml:space="preserve">N&gt;K, UL grant can </w:t>
            </w:r>
            <w:r w:rsidRPr="00AF6ED5">
              <w:rPr>
                <w:lang w:val="en-GB" w:eastAsia="en-US"/>
              </w:rPr>
              <w:t>accommodate</w:t>
            </w:r>
            <w:r>
              <w:rPr>
                <w:lang w:val="en-GB" w:eastAsia="en-US"/>
              </w:rPr>
              <w:t xml:space="preserve"> N beam results</w:t>
            </w:r>
          </w:p>
        </w:tc>
        <w:tc>
          <w:tcPr>
            <w:tcW w:w="1326" w:type="pct"/>
          </w:tcPr>
          <w:p w14:paraId="3D4C05CB" w14:textId="7414B694" w:rsidR="00AF6ED5" w:rsidRDefault="00AF6ED5" w:rsidP="001A4A82">
            <w:pPr>
              <w:rPr>
                <w:lang w:val="en-GB" w:eastAsia="en-US"/>
              </w:rPr>
            </w:pPr>
            <w:r>
              <w:rPr>
                <w:lang w:val="en-GB" w:eastAsia="en-US"/>
              </w:rPr>
              <w:t>K satisfied beams</w:t>
            </w:r>
            <w:r w:rsidR="00E96D16">
              <w:rPr>
                <w:lang w:val="en-GB" w:eastAsia="en-US"/>
              </w:rPr>
              <w:t>,</w:t>
            </w:r>
          </w:p>
          <w:p w14:paraId="1AF567EE" w14:textId="6EDF0435" w:rsidR="00AF6ED5" w:rsidRDefault="00AF6ED5" w:rsidP="001A4A82">
            <w:pPr>
              <w:rPr>
                <w:lang w:val="en-GB" w:eastAsia="en-US"/>
              </w:rPr>
            </w:pPr>
            <w:r>
              <w:rPr>
                <w:lang w:val="en-GB" w:eastAsia="en-US"/>
              </w:rPr>
              <w:t>Up to N-K unsatisfied beams</w:t>
            </w:r>
          </w:p>
        </w:tc>
        <w:tc>
          <w:tcPr>
            <w:tcW w:w="1325" w:type="pct"/>
          </w:tcPr>
          <w:p w14:paraId="07EFB6FA" w14:textId="6D73DB47" w:rsidR="00AF6ED5" w:rsidRDefault="00AF6ED5" w:rsidP="001A4A82">
            <w:pPr>
              <w:rPr>
                <w:lang w:val="en-GB" w:eastAsia="en-US"/>
              </w:rPr>
            </w:pPr>
            <w:r>
              <w:rPr>
                <w:lang w:val="en-GB" w:eastAsia="en-US"/>
              </w:rPr>
              <w:t xml:space="preserve">No </w:t>
            </w:r>
          </w:p>
        </w:tc>
      </w:tr>
      <w:tr w:rsidR="00B71B1C" w14:paraId="28151277" w14:textId="77777777" w:rsidTr="00AF6ED5">
        <w:tc>
          <w:tcPr>
            <w:tcW w:w="2349" w:type="pct"/>
          </w:tcPr>
          <w:p w14:paraId="3F5002C9" w14:textId="5DAD0228" w:rsidR="00B71B1C" w:rsidRDefault="00B71B1C" w:rsidP="00B71B1C">
            <w:pPr>
              <w:rPr>
                <w:lang w:val="en-GB" w:eastAsia="en-US"/>
              </w:rPr>
            </w:pPr>
            <w:r>
              <w:rPr>
                <w:lang w:val="en-GB" w:eastAsia="en-US"/>
              </w:rPr>
              <w:t>Case 2:</w:t>
            </w:r>
          </w:p>
          <w:p w14:paraId="775EEA01" w14:textId="7B87AD6C" w:rsidR="00B71B1C" w:rsidRDefault="00B71B1C" w:rsidP="00B71B1C">
            <w:pPr>
              <w:rPr>
                <w:lang w:val="en-GB" w:eastAsia="en-US"/>
              </w:rPr>
            </w:pPr>
            <w:r>
              <w:rPr>
                <w:lang w:val="en-GB" w:eastAsia="en-US"/>
              </w:rPr>
              <w:t>N</w:t>
            </w:r>
            <w:r>
              <w:rPr>
                <w:rFonts w:hint="eastAsia"/>
                <w:lang w:val="en-GB"/>
              </w:rPr>
              <w:t>&gt;</w:t>
            </w:r>
            <w:r>
              <w:rPr>
                <w:lang w:val="en-GB"/>
              </w:rPr>
              <w:t>K, UL grant can accommodate X beam results (X&lt;K)</w:t>
            </w:r>
          </w:p>
        </w:tc>
        <w:tc>
          <w:tcPr>
            <w:tcW w:w="1326" w:type="pct"/>
          </w:tcPr>
          <w:p w14:paraId="0F441E61" w14:textId="1F150D02" w:rsidR="00B71B1C" w:rsidRDefault="00B71B1C" w:rsidP="00B71B1C">
            <w:pPr>
              <w:rPr>
                <w:lang w:val="en-GB" w:eastAsia="en-US"/>
              </w:rPr>
            </w:pPr>
            <w:r>
              <w:rPr>
                <w:lang w:val="en-GB" w:eastAsia="en-US"/>
              </w:rPr>
              <w:t>X satisfied beams</w:t>
            </w:r>
          </w:p>
        </w:tc>
        <w:tc>
          <w:tcPr>
            <w:tcW w:w="1325" w:type="pct"/>
          </w:tcPr>
          <w:p w14:paraId="434E2603" w14:textId="05A0DA79" w:rsidR="00B71B1C" w:rsidRDefault="00B71B1C" w:rsidP="00B71B1C">
            <w:pPr>
              <w:rPr>
                <w:lang w:val="en-GB" w:eastAsia="en-US"/>
              </w:rPr>
            </w:pPr>
            <w:r>
              <w:rPr>
                <w:lang w:val="en-GB" w:eastAsia="en-US"/>
              </w:rPr>
              <w:t>Yes</w:t>
            </w:r>
          </w:p>
        </w:tc>
      </w:tr>
      <w:tr w:rsidR="00B71B1C" w14:paraId="624D4CCA" w14:textId="77777777" w:rsidTr="00AF6ED5">
        <w:tc>
          <w:tcPr>
            <w:tcW w:w="2349" w:type="pct"/>
          </w:tcPr>
          <w:p w14:paraId="33E7EFB4" w14:textId="0284F5FD" w:rsidR="00B71B1C" w:rsidRDefault="00B71B1C" w:rsidP="00B71B1C">
            <w:pPr>
              <w:rPr>
                <w:lang w:val="en-GB" w:eastAsia="en-US"/>
              </w:rPr>
            </w:pPr>
            <w:r>
              <w:rPr>
                <w:lang w:val="en-GB" w:eastAsia="en-US"/>
              </w:rPr>
              <w:t>Case 3:</w:t>
            </w:r>
          </w:p>
          <w:p w14:paraId="5128D4D4" w14:textId="40E31FBB" w:rsidR="00B71B1C" w:rsidRDefault="00B71B1C" w:rsidP="00B71B1C">
            <w:pPr>
              <w:rPr>
                <w:lang w:val="en-GB"/>
              </w:rPr>
            </w:pPr>
            <w:r>
              <w:rPr>
                <w:lang w:val="en-GB" w:eastAsia="en-US"/>
              </w:rPr>
              <w:t>N</w:t>
            </w:r>
            <w:r>
              <w:rPr>
                <w:rFonts w:hint="eastAsia"/>
                <w:lang w:val="en-GB"/>
              </w:rPr>
              <w:t>&gt;</w:t>
            </w:r>
            <w:r>
              <w:rPr>
                <w:lang w:val="en-GB"/>
              </w:rPr>
              <w:t>K, UL grant can accommodate K beam results</w:t>
            </w:r>
            <w:r w:rsidR="00F76C7A">
              <w:rPr>
                <w:lang w:val="en-GB"/>
              </w:rPr>
              <w:t xml:space="preserve"> but not N beam results</w:t>
            </w:r>
          </w:p>
        </w:tc>
        <w:tc>
          <w:tcPr>
            <w:tcW w:w="1326" w:type="pct"/>
          </w:tcPr>
          <w:p w14:paraId="7629BA2B" w14:textId="65571CB9" w:rsidR="00B71B1C" w:rsidRDefault="00B71B1C" w:rsidP="00B71B1C">
            <w:pPr>
              <w:rPr>
                <w:lang w:val="en-GB" w:eastAsia="en-US"/>
              </w:rPr>
            </w:pPr>
            <w:r>
              <w:rPr>
                <w:lang w:val="en-GB" w:eastAsia="en-US"/>
              </w:rPr>
              <w:t>K satisfied beams</w:t>
            </w:r>
            <w:r w:rsidR="00E96D16">
              <w:rPr>
                <w:lang w:val="en-GB" w:eastAsia="en-US"/>
              </w:rPr>
              <w:t>,</w:t>
            </w:r>
          </w:p>
          <w:p w14:paraId="5C93D67A" w14:textId="4D37BDC4" w:rsidR="00F76C7A" w:rsidRDefault="00F76C7A" w:rsidP="00B71B1C">
            <w:pPr>
              <w:rPr>
                <w:lang w:val="en-GB" w:eastAsia="en-US"/>
              </w:rPr>
            </w:pPr>
            <w:r>
              <w:rPr>
                <w:lang w:val="en-GB" w:eastAsia="en-US"/>
              </w:rPr>
              <w:t>Less than N-K unsatisfied beams</w:t>
            </w:r>
          </w:p>
        </w:tc>
        <w:tc>
          <w:tcPr>
            <w:tcW w:w="1325" w:type="pct"/>
          </w:tcPr>
          <w:p w14:paraId="2679AEB2" w14:textId="2EB18F52" w:rsidR="00B71B1C" w:rsidRDefault="00B71B1C" w:rsidP="00B71B1C">
            <w:pPr>
              <w:rPr>
                <w:lang w:val="en-GB" w:eastAsia="en-US"/>
              </w:rPr>
            </w:pPr>
            <w:r>
              <w:rPr>
                <w:lang w:val="en-GB" w:eastAsia="en-US"/>
              </w:rPr>
              <w:t>?</w:t>
            </w:r>
            <w:r w:rsidR="00847559">
              <w:rPr>
                <w:lang w:val="en-GB" w:eastAsia="en-US"/>
              </w:rPr>
              <w:t xml:space="preserve"> (prefer No)</w:t>
            </w:r>
          </w:p>
        </w:tc>
      </w:tr>
      <w:tr w:rsidR="00B71B1C" w14:paraId="0AD5E6A2" w14:textId="77777777" w:rsidTr="00AF6ED5">
        <w:tc>
          <w:tcPr>
            <w:tcW w:w="2349" w:type="pct"/>
          </w:tcPr>
          <w:p w14:paraId="675C8889" w14:textId="77777777" w:rsidR="00B71B1C" w:rsidRDefault="00B71B1C" w:rsidP="00B71B1C">
            <w:pPr>
              <w:rPr>
                <w:lang w:val="en-GB" w:eastAsia="en-US"/>
              </w:rPr>
            </w:pPr>
            <w:r>
              <w:rPr>
                <w:lang w:val="en-GB" w:eastAsia="en-US"/>
              </w:rPr>
              <w:t>Case 4:</w:t>
            </w:r>
          </w:p>
          <w:p w14:paraId="4A87D8F8" w14:textId="37298728" w:rsidR="00B71B1C" w:rsidRDefault="00B71B1C" w:rsidP="00B71B1C">
            <w:pPr>
              <w:rPr>
                <w:lang w:val="en-GB" w:eastAsia="en-US"/>
              </w:rPr>
            </w:pPr>
            <w:r>
              <w:rPr>
                <w:lang w:val="en-GB" w:eastAsia="en-US"/>
              </w:rPr>
              <w:t>N&lt;</w:t>
            </w:r>
            <w:r>
              <w:rPr>
                <w:lang w:val="en-GB"/>
              </w:rPr>
              <w:t>K, UL grant can accommodate N beam results</w:t>
            </w:r>
          </w:p>
        </w:tc>
        <w:tc>
          <w:tcPr>
            <w:tcW w:w="1326" w:type="pct"/>
          </w:tcPr>
          <w:p w14:paraId="13EC91A8" w14:textId="5C4305A0" w:rsidR="00B71B1C" w:rsidRDefault="00B71B1C" w:rsidP="00B71B1C">
            <w:pPr>
              <w:rPr>
                <w:lang w:val="en-GB" w:eastAsia="en-US"/>
              </w:rPr>
            </w:pPr>
            <w:r>
              <w:rPr>
                <w:lang w:val="en-GB" w:eastAsia="en-US"/>
              </w:rPr>
              <w:t>N satisfied beams</w:t>
            </w:r>
          </w:p>
        </w:tc>
        <w:tc>
          <w:tcPr>
            <w:tcW w:w="1325" w:type="pct"/>
          </w:tcPr>
          <w:p w14:paraId="589B7809" w14:textId="7E2B127D" w:rsidR="00B71B1C" w:rsidRDefault="00B71B1C" w:rsidP="00B71B1C">
            <w:pPr>
              <w:rPr>
                <w:lang w:val="en-GB" w:eastAsia="en-US"/>
              </w:rPr>
            </w:pPr>
            <w:r>
              <w:rPr>
                <w:lang w:val="en-GB" w:eastAsia="en-US"/>
              </w:rPr>
              <w:t>?</w:t>
            </w:r>
            <w:r w:rsidR="00847559">
              <w:rPr>
                <w:lang w:val="en-GB" w:eastAsia="en-US"/>
              </w:rPr>
              <w:t xml:space="preserve"> (prefer Yes)</w:t>
            </w:r>
          </w:p>
        </w:tc>
      </w:tr>
    </w:tbl>
    <w:p w14:paraId="4DA5E0C1" w14:textId="3ED95DED" w:rsidR="00B71B1C" w:rsidRDefault="00B71B1C" w:rsidP="001A4A82">
      <w:pPr>
        <w:rPr>
          <w:lang w:val="en-GB" w:eastAsia="en-US"/>
        </w:rPr>
      </w:pPr>
      <w:r>
        <w:rPr>
          <w:lang w:val="en-GB" w:eastAsia="en-US"/>
        </w:rPr>
        <w:t xml:space="preserve">In our understanding, case 1 and case 2 are less controversial where in case 2 truncated MAC CE should be used and </w:t>
      </w:r>
      <w:r w:rsidR="00F76C7A">
        <w:rPr>
          <w:lang w:val="en-GB" w:eastAsia="en-US"/>
        </w:rPr>
        <w:t xml:space="preserve">in </w:t>
      </w:r>
      <w:r>
        <w:rPr>
          <w:lang w:val="en-GB" w:eastAsia="en-US"/>
        </w:rPr>
        <w:t xml:space="preserve">case 1 </w:t>
      </w:r>
      <w:r w:rsidR="00F76C7A">
        <w:rPr>
          <w:lang w:val="en-GB" w:eastAsia="en-US"/>
        </w:rPr>
        <w:t xml:space="preserve">it </w:t>
      </w:r>
      <w:r>
        <w:rPr>
          <w:lang w:val="en-GB" w:eastAsia="en-US"/>
        </w:rPr>
        <w:t xml:space="preserve">should not. But for case 3 and 4, more discussion is needed. </w:t>
      </w:r>
    </w:p>
    <w:p w14:paraId="33F519E6" w14:textId="43CAE30A" w:rsidR="00F76C7A" w:rsidRDefault="00F76C7A" w:rsidP="001A4A82">
      <w:pPr>
        <w:rPr>
          <w:lang w:val="en-GB"/>
        </w:rPr>
      </w:pPr>
      <w:r>
        <w:rPr>
          <w:lang w:val="en-GB" w:eastAsia="en-US"/>
        </w:rPr>
        <w:t xml:space="preserve">In case 3, although the UL grant cannot </w:t>
      </w:r>
      <w:r>
        <w:rPr>
          <w:lang w:val="en-GB"/>
        </w:rPr>
        <w:t>accommodate</w:t>
      </w:r>
      <w:r w:rsidRPr="00F76C7A">
        <w:rPr>
          <w:lang w:val="en-GB"/>
        </w:rPr>
        <w:t xml:space="preserve"> </w:t>
      </w:r>
      <w:r>
        <w:rPr>
          <w:lang w:val="en-GB"/>
        </w:rPr>
        <w:t>N beam results, K satisfied beams are all included in the MAC CE to be reported. We think truncated MAC CE may not be used in this case as anyway the unsatisfied beam results should be in a best-effort way to be reported.</w:t>
      </w:r>
    </w:p>
    <w:p w14:paraId="5FD11486" w14:textId="68167693" w:rsidR="00C417C6" w:rsidRDefault="00F76C7A" w:rsidP="001A4A82">
      <w:pPr>
        <w:rPr>
          <w:lang w:val="en-GB"/>
        </w:rPr>
      </w:pPr>
      <w:r>
        <w:rPr>
          <w:lang w:val="en-GB" w:eastAsia="en-US"/>
        </w:rPr>
        <w:t xml:space="preserve">In case 4, </w:t>
      </w:r>
      <w:r w:rsidR="00C417C6">
        <w:rPr>
          <w:lang w:val="en-GB" w:eastAsia="en-US"/>
        </w:rPr>
        <w:t xml:space="preserve">although </w:t>
      </w:r>
      <w:r w:rsidR="00C417C6">
        <w:rPr>
          <w:lang w:val="en-GB"/>
        </w:rPr>
        <w:t xml:space="preserve">UL grant can accommodate N beam results, not all the satisfied beam results can be reported. If truncated MAC CE is used, then the network can know that there are satisfied beams not been reported so new UL grant may be provided to the UE, </w:t>
      </w:r>
      <w:r w:rsidR="00231604">
        <w:rPr>
          <w:rFonts w:hint="eastAsia"/>
          <w:lang w:val="en-GB"/>
        </w:rPr>
        <w:t>thus</w:t>
      </w:r>
      <w:r w:rsidR="00C417C6">
        <w:rPr>
          <w:lang w:val="en-GB"/>
        </w:rPr>
        <w:t xml:space="preserve"> we prefer to also use truncated MAC CE in this case.</w:t>
      </w:r>
    </w:p>
    <w:p w14:paraId="178D4869" w14:textId="2F0CC3CF" w:rsidR="00C417C6" w:rsidRDefault="00C417C6" w:rsidP="001A4A82">
      <w:pPr>
        <w:rPr>
          <w:lang w:val="en-GB"/>
        </w:rPr>
      </w:pPr>
      <w:r>
        <w:rPr>
          <w:lang w:val="en-GB"/>
        </w:rPr>
        <w:t xml:space="preserve">In summary, we think a general principle can be that </w:t>
      </w:r>
      <w:r w:rsidRPr="00C417C6">
        <w:rPr>
          <w:lang w:val="en-GB"/>
        </w:rPr>
        <w:t>truncated MAC CE</w:t>
      </w:r>
      <w:r>
        <w:rPr>
          <w:lang w:val="en-GB"/>
        </w:rPr>
        <w:t xml:space="preserve"> is used when the reported number of beams is less than the satisfied number of beams, e.g. when </w:t>
      </w:r>
      <w:r w:rsidRPr="00C417C6">
        <w:rPr>
          <w:lang w:val="en-GB"/>
        </w:rPr>
        <w:t xml:space="preserve">the UL grant cannot accommodate an event-triggered L1 measurement report MAC CE containing all satisfied measurement result, or </w:t>
      </w:r>
      <w:r>
        <w:rPr>
          <w:lang w:val="en-GB"/>
        </w:rPr>
        <w:t>when the UE can only include N satisfied beams but the actual number of satisfied beams is larger than N.</w:t>
      </w:r>
    </w:p>
    <w:p w14:paraId="40A9F242" w14:textId="25A031FC" w:rsidR="00231604" w:rsidRDefault="00B5070D" w:rsidP="00B5070D">
      <w:pPr>
        <w:pStyle w:val="Caption"/>
        <w:rPr>
          <w:b/>
          <w:lang w:eastAsia="zh-CN"/>
        </w:rPr>
      </w:pPr>
      <w:bookmarkStart w:id="10" w:name="_Ref189833340"/>
      <w:r w:rsidRPr="00B5070D">
        <w:rPr>
          <w:b/>
        </w:rPr>
        <w:lastRenderedPageBreak/>
        <w:t xml:space="preserve">Observation </w:t>
      </w:r>
      <w:r w:rsidRPr="00B5070D">
        <w:rPr>
          <w:b/>
        </w:rPr>
        <w:fldChar w:fldCharType="begin"/>
      </w:r>
      <w:r w:rsidRPr="00B5070D">
        <w:rPr>
          <w:b/>
        </w:rPr>
        <w:instrText xml:space="preserve"> SEQ Observation \* ARABIC </w:instrText>
      </w:r>
      <w:r w:rsidRPr="00B5070D">
        <w:rPr>
          <w:b/>
        </w:rPr>
        <w:fldChar w:fldCharType="separate"/>
      </w:r>
      <w:r w:rsidRPr="00B5070D">
        <w:rPr>
          <w:b/>
          <w:noProof/>
        </w:rPr>
        <w:t>2</w:t>
      </w:r>
      <w:r w:rsidRPr="00B5070D">
        <w:rPr>
          <w:b/>
        </w:rPr>
        <w:fldChar w:fldCharType="end"/>
      </w:r>
      <w:r w:rsidRPr="00B5070D">
        <w:rPr>
          <w:b/>
        </w:rPr>
        <w:t xml:space="preserve">: The number of reported candidate beams may be less than the number of candidate beams fulfilling triggering event </w:t>
      </w:r>
      <w:r w:rsidR="004D0585">
        <w:rPr>
          <w:rFonts w:hint="eastAsia"/>
          <w:b/>
          <w:lang w:eastAsia="zh-CN"/>
        </w:rPr>
        <w:t>in the following 2 cases:</w:t>
      </w:r>
      <w:bookmarkEnd w:id="10"/>
    </w:p>
    <w:p w14:paraId="05DA0E6A" w14:textId="77777777" w:rsidR="004D0585" w:rsidRDefault="00B5070D" w:rsidP="00715B27">
      <w:pPr>
        <w:pStyle w:val="Caption"/>
        <w:numPr>
          <w:ilvl w:val="0"/>
          <w:numId w:val="28"/>
        </w:numPr>
        <w:rPr>
          <w:b/>
          <w:lang w:eastAsia="zh-CN"/>
        </w:rPr>
      </w:pPr>
      <w:r w:rsidRPr="00B5070D">
        <w:rPr>
          <w:b/>
        </w:rPr>
        <w:t>when the UL grant cannot accommodate an event-triggered L1 measurement report MAC CE containing all satisfied measurement result</w:t>
      </w:r>
      <w:r w:rsidR="004D0585">
        <w:rPr>
          <w:rFonts w:hint="eastAsia"/>
          <w:b/>
          <w:lang w:eastAsia="zh-CN"/>
        </w:rPr>
        <w:t>;</w:t>
      </w:r>
    </w:p>
    <w:p w14:paraId="74A68D82" w14:textId="40CFC6CF" w:rsidR="00B5070D" w:rsidRPr="00B5070D" w:rsidRDefault="00B5070D" w:rsidP="00715B27">
      <w:pPr>
        <w:pStyle w:val="Caption"/>
        <w:numPr>
          <w:ilvl w:val="0"/>
          <w:numId w:val="28"/>
        </w:numPr>
        <w:rPr>
          <w:b/>
        </w:rPr>
      </w:pPr>
      <w:r w:rsidRPr="00B5070D">
        <w:rPr>
          <w:b/>
        </w:rPr>
        <w:t>when the UE can only include N satisfied beams but the actual number of satisfied beams is larger than N.</w:t>
      </w:r>
    </w:p>
    <w:p w14:paraId="6C425C1F" w14:textId="0A8C1A0A" w:rsidR="00C417C6" w:rsidRPr="00C417C6" w:rsidRDefault="00C417C6" w:rsidP="00B5070D">
      <w:pPr>
        <w:pStyle w:val="Caption"/>
        <w:rPr>
          <w:b/>
        </w:rPr>
      </w:pPr>
      <w:bookmarkStart w:id="11" w:name="_Ref189833378"/>
      <w:r w:rsidRPr="00C417C6">
        <w:rPr>
          <w:b/>
        </w:rPr>
        <w:t xml:space="preserve">Proposal </w:t>
      </w:r>
      <w:r w:rsidRPr="00C417C6">
        <w:rPr>
          <w:b/>
        </w:rPr>
        <w:fldChar w:fldCharType="begin"/>
      </w:r>
      <w:r w:rsidRPr="00C417C6">
        <w:rPr>
          <w:b/>
        </w:rPr>
        <w:instrText xml:space="preserve"> SEQ Proposal \* ARABIC </w:instrText>
      </w:r>
      <w:r w:rsidRPr="00C417C6">
        <w:rPr>
          <w:b/>
        </w:rPr>
        <w:fldChar w:fldCharType="separate"/>
      </w:r>
      <w:r w:rsidR="00AC24F2">
        <w:rPr>
          <w:b/>
          <w:noProof/>
        </w:rPr>
        <w:t>4</w:t>
      </w:r>
      <w:r w:rsidRPr="00C417C6">
        <w:rPr>
          <w:b/>
        </w:rPr>
        <w:fldChar w:fldCharType="end"/>
      </w:r>
      <w:r w:rsidRPr="00C417C6">
        <w:rPr>
          <w:b/>
        </w:rPr>
        <w:t>: If the number of reported candidate beams is less than the number of candidate beams fulfilling triggering event, truncated L1 Event Triggered Measurement Report MAC CE is used.</w:t>
      </w:r>
      <w:bookmarkEnd w:id="11"/>
      <w:r w:rsidRPr="00C417C6">
        <w:rPr>
          <w:b/>
        </w:rPr>
        <w:t xml:space="preserve"> </w:t>
      </w:r>
    </w:p>
    <w:p w14:paraId="0384D0F8" w14:textId="152AD120" w:rsidR="008A2737" w:rsidRDefault="00243BA5" w:rsidP="008A2737">
      <w:pPr>
        <w:rPr>
          <w:lang w:val="en-GB"/>
        </w:rPr>
      </w:pPr>
      <w:r w:rsidRPr="00243BA5">
        <w:rPr>
          <w:lang w:val="en-GB"/>
        </w:rPr>
        <w:t xml:space="preserve">Another issue we would like to discuss here is that how the UE should select beams to be included in the MAC CE. </w:t>
      </w:r>
      <w:r w:rsidR="008A2737">
        <w:rPr>
          <w:lang w:val="en-GB"/>
        </w:rPr>
        <w:t xml:space="preserve">For satisfied beams, the UE is supposed to report all of them unless </w:t>
      </w:r>
      <w:r w:rsidR="00594ECF">
        <w:rPr>
          <w:rFonts w:hint="eastAsia"/>
          <w:lang w:val="en-GB"/>
        </w:rPr>
        <w:t>the above 2 cases</w:t>
      </w:r>
      <w:r w:rsidR="008A2737">
        <w:rPr>
          <w:lang w:val="en-GB"/>
        </w:rPr>
        <w:t>. For unsatisfied beams, how to select beams can be tricky. Selecting unsatisfied beams by RSRP value may not be optimal because for L1 measurement the f</w:t>
      </w:r>
      <w:r w:rsidR="008A2737" w:rsidRPr="008A2737">
        <w:rPr>
          <w:lang w:val="en-GB"/>
        </w:rPr>
        <w:t>luctuation</w:t>
      </w:r>
      <w:r w:rsidR="008A2737">
        <w:rPr>
          <w:lang w:val="en-GB"/>
        </w:rPr>
        <w:t xml:space="preserve"> can be </w:t>
      </w:r>
      <w:r w:rsidR="008A2737" w:rsidRPr="008A2737">
        <w:rPr>
          <w:lang w:val="en-GB"/>
        </w:rPr>
        <w:t>severe</w:t>
      </w:r>
      <w:r w:rsidR="008A2737">
        <w:rPr>
          <w:lang w:val="en-GB"/>
        </w:rPr>
        <w:t xml:space="preserve">, so high RSRP value </w:t>
      </w:r>
      <w:r w:rsidR="00594ECF">
        <w:rPr>
          <w:rFonts w:hint="eastAsia"/>
          <w:lang w:val="en-GB"/>
        </w:rPr>
        <w:t>may</w:t>
      </w:r>
      <w:r w:rsidR="00594ECF">
        <w:rPr>
          <w:lang w:val="en-GB"/>
        </w:rPr>
        <w:t xml:space="preserve"> </w:t>
      </w:r>
      <w:r w:rsidR="008A2737">
        <w:rPr>
          <w:lang w:val="en-GB"/>
        </w:rPr>
        <w:t xml:space="preserve">mean nothing. In our understanding, the better method for UE to select the unsatisfied beams should be selecting the ones that are better than the threshold </w:t>
      </w:r>
      <w:r w:rsidR="00594ECF">
        <w:rPr>
          <w:rFonts w:hint="eastAsia"/>
          <w:lang w:val="en-GB"/>
        </w:rPr>
        <w:t xml:space="preserve">associated to the entry condition </w:t>
      </w:r>
      <w:r w:rsidR="008A2737">
        <w:rPr>
          <w:lang w:val="en-GB"/>
        </w:rPr>
        <w:t>for some time but does not reach the TTT length. The longer its RSRP is above the threshold, the better the beam quality is. On the other hand, if all the RSRP of unsatisfied beams is below the threshold, then it may be left to UE implementation. Therefore, we propose:</w:t>
      </w:r>
    </w:p>
    <w:p w14:paraId="739171C1" w14:textId="34D6466A" w:rsidR="008A2737" w:rsidRPr="00703927" w:rsidRDefault="008A2737" w:rsidP="008A2737">
      <w:pPr>
        <w:pStyle w:val="Caption"/>
        <w:rPr>
          <w:b/>
        </w:rPr>
      </w:pPr>
      <w:bookmarkStart w:id="12" w:name="_Ref189833379"/>
      <w:r w:rsidRPr="00703927">
        <w:rPr>
          <w:b/>
        </w:rPr>
        <w:t xml:space="preserve">Proposal </w:t>
      </w:r>
      <w:r w:rsidRPr="00703927">
        <w:rPr>
          <w:b/>
        </w:rPr>
        <w:fldChar w:fldCharType="begin"/>
      </w:r>
      <w:r w:rsidRPr="00703927">
        <w:rPr>
          <w:b/>
        </w:rPr>
        <w:instrText xml:space="preserve"> SEQ Proposal \* ARABIC </w:instrText>
      </w:r>
      <w:r w:rsidRPr="00703927">
        <w:rPr>
          <w:b/>
        </w:rPr>
        <w:fldChar w:fldCharType="separate"/>
      </w:r>
      <w:r w:rsidR="00AC24F2">
        <w:rPr>
          <w:b/>
          <w:noProof/>
        </w:rPr>
        <w:t>5</w:t>
      </w:r>
      <w:r w:rsidRPr="00703927">
        <w:rPr>
          <w:b/>
        </w:rPr>
        <w:fldChar w:fldCharType="end"/>
      </w:r>
      <w:r w:rsidRPr="00703927">
        <w:rPr>
          <w:b/>
        </w:rPr>
        <w:t xml:space="preserve">: </w:t>
      </w:r>
      <w:r w:rsidR="00A67DCD">
        <w:rPr>
          <w:b/>
        </w:rPr>
        <w:t xml:space="preserve">When UE reports unsatisfied beams </w:t>
      </w:r>
      <w:r w:rsidR="00703927" w:rsidRPr="00703927">
        <w:rPr>
          <w:b/>
        </w:rPr>
        <w:t>in MR MAC CE</w:t>
      </w:r>
      <w:r w:rsidR="00A67DCD">
        <w:rPr>
          <w:b/>
        </w:rPr>
        <w:t>, they are selected</w:t>
      </w:r>
      <w:r w:rsidR="00703927" w:rsidRPr="00703927">
        <w:rPr>
          <w:b/>
        </w:rPr>
        <w:t xml:space="preserve"> based on the time length that the beam </w:t>
      </w:r>
      <w:r w:rsidR="00A67DCD">
        <w:rPr>
          <w:b/>
        </w:rPr>
        <w:t>fulfils</w:t>
      </w:r>
      <w:r w:rsidR="00703927" w:rsidRPr="00703927">
        <w:rPr>
          <w:b/>
        </w:rPr>
        <w:t xml:space="preserve"> the </w:t>
      </w:r>
      <w:r w:rsidR="00C70DEA">
        <w:rPr>
          <w:b/>
        </w:rPr>
        <w:t>event</w:t>
      </w:r>
      <w:r w:rsidR="00703927" w:rsidRPr="00703927">
        <w:rPr>
          <w:b/>
        </w:rPr>
        <w:t xml:space="preserve"> threshold.</w:t>
      </w:r>
      <w:bookmarkEnd w:id="12"/>
    </w:p>
    <w:p w14:paraId="18B0A574" w14:textId="50DFADE0" w:rsidR="00C70DEA" w:rsidRPr="00007FA3" w:rsidRDefault="00C70DEA" w:rsidP="00C70DEA">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P</w:t>
      </w:r>
      <w:r w:rsidRPr="00C70DEA">
        <w:rPr>
          <w:rFonts w:ascii="Arial" w:hAnsi="Arial" w:cs="Arial"/>
          <w:iCs/>
          <w:sz w:val="30"/>
          <w:szCs w:val="30"/>
        </w:rPr>
        <w:t xml:space="preserve">adding L1 measurement report </w:t>
      </w:r>
      <w:r>
        <w:rPr>
          <w:rFonts w:ascii="Arial" w:hAnsi="Arial" w:cs="Arial"/>
          <w:iCs/>
          <w:sz w:val="30"/>
          <w:szCs w:val="30"/>
        </w:rPr>
        <w:t>MAC C</w:t>
      </w:r>
      <w:r w:rsidRPr="004470A9">
        <w:rPr>
          <w:rFonts w:ascii="Arial" w:hAnsi="Arial" w:cs="Arial"/>
          <w:iCs/>
          <w:sz w:val="30"/>
          <w:szCs w:val="30"/>
        </w:rPr>
        <w:t>E</w:t>
      </w:r>
    </w:p>
    <w:p w14:paraId="1F5788E2" w14:textId="20E7D7F8" w:rsidR="005E54E9" w:rsidRDefault="000C1C29" w:rsidP="001A4A82">
      <w:r>
        <w:rPr>
          <w:lang w:val="en-GB" w:eastAsia="en-US"/>
        </w:rPr>
        <w:t xml:space="preserve">Considering </w:t>
      </w:r>
      <w:r w:rsidRPr="005820CE">
        <w:t>truncated measurement report MAC CE</w:t>
      </w:r>
      <w:r>
        <w:t xml:space="preserve"> is already agreed to be supported, we could take one step further to consider whether padding </w:t>
      </w:r>
      <w:r w:rsidRPr="005820CE">
        <w:t>measurement report MAC CE</w:t>
      </w:r>
      <w:r>
        <w:t xml:space="preserve"> could also be supported.</w:t>
      </w:r>
    </w:p>
    <w:p w14:paraId="1D6E7DA2" w14:textId="77777777" w:rsidR="000C1C29" w:rsidRDefault="000C1C29" w:rsidP="000C1C29">
      <w:pPr>
        <w:rPr>
          <w:lang w:val="en-GB" w:eastAsia="en-US"/>
        </w:rPr>
      </w:pPr>
      <w:r>
        <w:rPr>
          <w:lang w:val="en-GB" w:eastAsia="en-US"/>
        </w:rPr>
        <w:t>In legacy BSR and SL-BSR discussion, the i</w:t>
      </w:r>
      <w:r w:rsidRPr="000C1C29">
        <w:rPr>
          <w:lang w:val="en-GB" w:eastAsia="en-US"/>
        </w:rPr>
        <w:t>ntroduction of Padding BSR is driven by the following key considerations:</w:t>
      </w:r>
    </w:p>
    <w:p w14:paraId="4A4A54C0" w14:textId="3A76E581" w:rsidR="000C1C29" w:rsidRPr="000C1C29" w:rsidRDefault="000C1C29" w:rsidP="000C1C29">
      <w:pPr>
        <w:rPr>
          <w:lang w:val="en-GB" w:eastAsia="en-US"/>
        </w:rPr>
      </w:pPr>
      <w:r>
        <w:rPr>
          <w:lang w:val="en-GB" w:eastAsia="en-US"/>
        </w:rPr>
        <w:t>1/</w:t>
      </w:r>
      <w:r w:rsidR="003B02D7">
        <w:rPr>
          <w:lang w:val="en-GB" w:eastAsia="en-US"/>
        </w:rPr>
        <w:t xml:space="preserve"> </w:t>
      </w:r>
      <w:r w:rsidRPr="000C1C29">
        <w:rPr>
          <w:lang w:val="en-GB" w:eastAsia="en-US"/>
        </w:rPr>
        <w:t>Resource Utilization Optimization</w:t>
      </w:r>
    </w:p>
    <w:p w14:paraId="20A21B6D" w14:textId="7437AC2D" w:rsidR="000C1C29" w:rsidRPr="000C1C29" w:rsidRDefault="000C1C29" w:rsidP="000C1C29">
      <w:pPr>
        <w:rPr>
          <w:lang w:val="en-GB" w:eastAsia="en-US"/>
        </w:rPr>
      </w:pPr>
      <w:r w:rsidRPr="000C1C29">
        <w:rPr>
          <w:lang w:val="en-GB" w:eastAsia="en-US"/>
        </w:rPr>
        <w:t>When the uplink resources (UL Grant) allocated by the gNB are not fully utilized by the UE’s pending data, the remaining space would otherwise be filled with padding bits. Padding BSR enables the UE to utilize these padding bits to report buffer status, thereby minimizing resource waste and improving uplink efficiency.</w:t>
      </w:r>
    </w:p>
    <w:p w14:paraId="3616E35A" w14:textId="2291FFB6" w:rsidR="000C1C29" w:rsidRPr="000C1C29" w:rsidRDefault="003B02D7" w:rsidP="000C1C29">
      <w:pPr>
        <w:rPr>
          <w:lang w:val="en-GB" w:eastAsia="en-US"/>
        </w:rPr>
      </w:pPr>
      <w:r>
        <w:rPr>
          <w:lang w:val="en-GB" w:eastAsia="en-US"/>
        </w:rPr>
        <w:t xml:space="preserve">2/ </w:t>
      </w:r>
      <w:r w:rsidR="000C1C29" w:rsidRPr="000C1C29">
        <w:rPr>
          <w:lang w:val="en-GB" w:eastAsia="en-US"/>
        </w:rPr>
        <w:t xml:space="preserve">Reduced </w:t>
      </w:r>
      <w:r w:rsidRPr="000C1C29">
        <w:rPr>
          <w:lang w:val="en-GB" w:eastAsia="en-US"/>
        </w:rPr>
        <w:t>Signalling</w:t>
      </w:r>
      <w:r w:rsidR="000C1C29" w:rsidRPr="000C1C29">
        <w:rPr>
          <w:lang w:val="en-GB" w:eastAsia="en-US"/>
        </w:rPr>
        <w:t xml:space="preserve"> Overhead and Latency</w:t>
      </w:r>
    </w:p>
    <w:p w14:paraId="271CBF73" w14:textId="274372EB" w:rsidR="000C1C29" w:rsidRPr="000C1C29" w:rsidRDefault="000C1C29" w:rsidP="000C1C29">
      <w:pPr>
        <w:rPr>
          <w:lang w:val="en-GB" w:eastAsia="en-US"/>
        </w:rPr>
      </w:pPr>
      <w:r w:rsidRPr="000C1C29">
        <w:rPr>
          <w:lang w:val="en-GB" w:eastAsia="en-US"/>
        </w:rPr>
        <w:t xml:space="preserve">Unlike Regular BSR, which requires explicit scheduling requests (SR) or dedicated grants, Padding BSR can be "piggybacked" on existing resource allocations. This eliminates additional </w:t>
      </w:r>
      <w:r w:rsidR="003B02D7" w:rsidRPr="000C1C29">
        <w:rPr>
          <w:lang w:val="en-GB" w:eastAsia="en-US"/>
        </w:rPr>
        <w:t>signalling</w:t>
      </w:r>
      <w:r w:rsidRPr="000C1C29">
        <w:rPr>
          <w:lang w:val="en-GB" w:eastAsia="en-US"/>
        </w:rPr>
        <w:t xml:space="preserve"> interactions, reducing latency and overhead, especially for scenarios with frequent buffer updates</w:t>
      </w:r>
      <w:r w:rsidR="003B02D7">
        <w:rPr>
          <w:lang w:val="en-GB" w:eastAsia="en-US"/>
        </w:rPr>
        <w:t>.</w:t>
      </w:r>
    </w:p>
    <w:p w14:paraId="59B14EFF" w14:textId="554CC576" w:rsidR="000C1C29" w:rsidRPr="000C1C29" w:rsidRDefault="003B02D7" w:rsidP="000C1C29">
      <w:pPr>
        <w:rPr>
          <w:lang w:val="en-GB" w:eastAsia="en-US"/>
        </w:rPr>
      </w:pPr>
      <w:r>
        <w:rPr>
          <w:lang w:val="en-GB" w:eastAsia="en-US"/>
        </w:rPr>
        <w:t xml:space="preserve">3/ </w:t>
      </w:r>
      <w:r w:rsidR="000C1C29" w:rsidRPr="000C1C29">
        <w:rPr>
          <w:lang w:val="en-GB" w:eastAsia="en-US"/>
        </w:rPr>
        <w:t>Dynamic Buffer State Updates</w:t>
      </w:r>
    </w:p>
    <w:p w14:paraId="02306129" w14:textId="7D40138F" w:rsidR="000C1C29" w:rsidRPr="000C1C29" w:rsidRDefault="000C1C29" w:rsidP="000C1C29">
      <w:pPr>
        <w:rPr>
          <w:lang w:val="en-GB" w:eastAsia="en-US"/>
        </w:rPr>
      </w:pPr>
      <w:r w:rsidRPr="000C1C29">
        <w:rPr>
          <w:lang w:val="en-GB" w:eastAsia="en-US"/>
        </w:rPr>
        <w:t>While Regular and Periodic BSRs rely on specific triggers or timers, Padding BSR leverages padding space to dynamically report buffer status during any resource allocation. This allows the gNB to capture real-time data volume changes and optimize subsequent scheduling decisions.</w:t>
      </w:r>
    </w:p>
    <w:p w14:paraId="0AFBB66F" w14:textId="7A407381" w:rsidR="000C1C29" w:rsidRPr="000C1C29" w:rsidRDefault="003B02D7" w:rsidP="000C1C29">
      <w:pPr>
        <w:rPr>
          <w:lang w:val="en-GB" w:eastAsia="en-US"/>
        </w:rPr>
      </w:pPr>
      <w:r>
        <w:rPr>
          <w:lang w:val="en-GB" w:eastAsia="en-US"/>
        </w:rPr>
        <w:t xml:space="preserve">4/ </w:t>
      </w:r>
      <w:r w:rsidR="000C1C29" w:rsidRPr="000C1C29">
        <w:rPr>
          <w:lang w:val="en-GB" w:eastAsia="en-US"/>
        </w:rPr>
        <w:t>Support for Multi-Priority Logical Channels</w:t>
      </w:r>
    </w:p>
    <w:p w14:paraId="5A17A93D" w14:textId="74C0657A" w:rsidR="000C1C29" w:rsidRDefault="000C1C29" w:rsidP="000C1C29">
      <w:pPr>
        <w:rPr>
          <w:lang w:val="en-GB" w:eastAsia="en-US"/>
        </w:rPr>
      </w:pPr>
      <w:r w:rsidRPr="000C1C29">
        <w:rPr>
          <w:lang w:val="en-GB" w:eastAsia="en-US"/>
        </w:rPr>
        <w:t>When padding space is limited, Padding BSR employs Truncated BSR to prioritize reporting for the highest-priority LCG.</w:t>
      </w:r>
    </w:p>
    <w:p w14:paraId="1401DDA7" w14:textId="510C6DA2" w:rsidR="003B02D7" w:rsidRDefault="003B02D7" w:rsidP="000C1C29">
      <w:pPr>
        <w:rPr>
          <w:lang w:val="en-GB" w:eastAsia="en-US"/>
        </w:rPr>
      </w:pPr>
      <w:r>
        <w:rPr>
          <w:lang w:val="en-GB" w:eastAsia="en-US"/>
        </w:rPr>
        <w:t>When it comes to L1 measurement reporting, similar reason could be considered</w:t>
      </w:r>
      <w:r w:rsidR="00AC24F2">
        <w:rPr>
          <w:lang w:val="en-GB" w:eastAsia="en-US"/>
        </w:rPr>
        <w:t>, e.g., t</w:t>
      </w:r>
      <w:r>
        <w:rPr>
          <w:lang w:val="en-GB" w:eastAsia="en-US"/>
        </w:rPr>
        <w:t xml:space="preserve">he L1 measurement results can update frequently, </w:t>
      </w:r>
      <w:r w:rsidR="00FA3EE2">
        <w:rPr>
          <w:lang w:val="en-GB" w:eastAsia="en-US"/>
        </w:rPr>
        <w:t xml:space="preserve">or the UL grant may not be able to </w:t>
      </w:r>
      <w:r w:rsidR="00FA3EE2" w:rsidRPr="00AF6ED5">
        <w:rPr>
          <w:lang w:val="en-GB" w:eastAsia="en-US"/>
        </w:rPr>
        <w:t>accommodate</w:t>
      </w:r>
      <w:r w:rsidR="00FA3EE2">
        <w:rPr>
          <w:lang w:val="en-GB" w:eastAsia="en-US"/>
        </w:rPr>
        <w:t xml:space="preserve"> all beam measurement results</w:t>
      </w:r>
      <w:r w:rsidR="00AC24F2">
        <w:rPr>
          <w:lang w:val="en-GB" w:eastAsia="en-US"/>
        </w:rPr>
        <w:t>. Therefore,</w:t>
      </w:r>
      <w:r>
        <w:rPr>
          <w:lang w:val="en-GB" w:eastAsia="en-US"/>
        </w:rPr>
        <w:t xml:space="preserve"> padding bits can be used to report beams such as:</w:t>
      </w:r>
    </w:p>
    <w:p w14:paraId="00E4ADA1" w14:textId="77777777" w:rsidR="00736DC4" w:rsidRDefault="003B02D7" w:rsidP="001D0F57">
      <w:pPr>
        <w:pStyle w:val="ListParagraph"/>
        <w:numPr>
          <w:ilvl w:val="0"/>
          <w:numId w:val="27"/>
        </w:numPr>
        <w:spacing w:after="120"/>
        <w:ind w:left="714" w:hanging="357"/>
        <w:rPr>
          <w:lang w:val="en-GB" w:eastAsia="en-US"/>
        </w:rPr>
      </w:pPr>
      <w:r>
        <w:rPr>
          <w:lang w:val="en-GB" w:eastAsia="en-US"/>
        </w:rPr>
        <w:lastRenderedPageBreak/>
        <w:t xml:space="preserve">The updated beam measurement results that are already reported </w:t>
      </w:r>
      <w:r w:rsidR="00736DC4">
        <w:rPr>
          <w:lang w:val="en-GB" w:eastAsia="en-US"/>
        </w:rPr>
        <w:t xml:space="preserve">and do not satisfy the leaving condition </w:t>
      </w:r>
    </w:p>
    <w:p w14:paraId="259C8385" w14:textId="64D6C0BB" w:rsidR="003B02D7" w:rsidRDefault="00736DC4" w:rsidP="001D0F57">
      <w:pPr>
        <w:pStyle w:val="ListParagraph"/>
        <w:numPr>
          <w:ilvl w:val="0"/>
          <w:numId w:val="27"/>
        </w:numPr>
        <w:spacing w:after="120"/>
        <w:ind w:left="714" w:hanging="357"/>
        <w:rPr>
          <w:lang w:val="en-GB" w:eastAsia="en-US"/>
        </w:rPr>
      </w:pPr>
      <w:r>
        <w:rPr>
          <w:lang w:val="en-GB" w:eastAsia="en-US"/>
        </w:rPr>
        <w:t>The unsatisfied beam measurement results</w:t>
      </w:r>
      <w:r w:rsidR="003B02D7">
        <w:rPr>
          <w:lang w:val="en-GB" w:eastAsia="en-US"/>
        </w:rPr>
        <w:t xml:space="preserve"> </w:t>
      </w:r>
      <w:r>
        <w:rPr>
          <w:lang w:val="en-GB" w:eastAsia="en-US"/>
        </w:rPr>
        <w:t xml:space="preserve">that has not been reported yet because of no triggering event is satisfied. </w:t>
      </w:r>
    </w:p>
    <w:p w14:paraId="1DACC0D2" w14:textId="0CC42B58" w:rsidR="00AC24F2" w:rsidRDefault="00AC24F2" w:rsidP="00AC24F2">
      <w:pPr>
        <w:rPr>
          <w:lang w:val="en-GB" w:eastAsia="en-US"/>
        </w:rPr>
      </w:pPr>
      <w:r>
        <w:rPr>
          <w:lang w:val="en-GB" w:eastAsia="en-US"/>
        </w:rPr>
        <w:t xml:space="preserve">Therefore, we suggest that RAN2 </w:t>
      </w:r>
      <w:r w:rsidR="001D0F57">
        <w:rPr>
          <w:rFonts w:hint="eastAsia"/>
          <w:lang w:val="en-GB"/>
        </w:rPr>
        <w:t xml:space="preserve">to </w:t>
      </w:r>
      <w:r>
        <w:rPr>
          <w:lang w:val="en-GB" w:eastAsia="en-US"/>
        </w:rPr>
        <w:t xml:space="preserve">discuss whether padding </w:t>
      </w:r>
      <w:r w:rsidRPr="00AC24F2">
        <w:rPr>
          <w:lang w:val="en-GB" w:eastAsia="en-US"/>
        </w:rPr>
        <w:t>L1 measurement report MAC CE</w:t>
      </w:r>
      <w:r>
        <w:rPr>
          <w:lang w:val="en-GB" w:eastAsia="en-US"/>
        </w:rPr>
        <w:t xml:space="preserve"> should be supported. We prefer to support it considering the benefits it brings and the spec impact seems not much. </w:t>
      </w:r>
    </w:p>
    <w:p w14:paraId="45BB4C22" w14:textId="57199E7C" w:rsidR="00AC24F2" w:rsidRPr="00AC24F2" w:rsidRDefault="00AC24F2" w:rsidP="00AC24F2">
      <w:pPr>
        <w:pStyle w:val="Caption"/>
        <w:rPr>
          <w:b/>
        </w:rPr>
      </w:pPr>
      <w:bookmarkStart w:id="13" w:name="_Ref189833380"/>
      <w:r w:rsidRPr="00AC24F2">
        <w:rPr>
          <w:b/>
        </w:rPr>
        <w:t xml:space="preserve">Proposal </w:t>
      </w:r>
      <w:r w:rsidRPr="00AC24F2">
        <w:rPr>
          <w:b/>
        </w:rPr>
        <w:fldChar w:fldCharType="begin"/>
      </w:r>
      <w:r w:rsidRPr="00AC24F2">
        <w:rPr>
          <w:b/>
        </w:rPr>
        <w:instrText xml:space="preserve"> SEQ Proposal \* ARABIC </w:instrText>
      </w:r>
      <w:r w:rsidRPr="00AC24F2">
        <w:rPr>
          <w:b/>
        </w:rPr>
        <w:fldChar w:fldCharType="separate"/>
      </w:r>
      <w:r w:rsidRPr="00AC24F2">
        <w:rPr>
          <w:b/>
          <w:noProof/>
        </w:rPr>
        <w:t>6</w:t>
      </w:r>
      <w:r w:rsidRPr="00AC24F2">
        <w:rPr>
          <w:b/>
        </w:rPr>
        <w:fldChar w:fldCharType="end"/>
      </w:r>
      <w:r w:rsidRPr="00AC24F2">
        <w:rPr>
          <w:b/>
        </w:rPr>
        <w:t>: Introduce padding L1 measurement report MAC CE.</w:t>
      </w:r>
      <w:bookmarkEnd w:id="13"/>
    </w:p>
    <w:bookmarkEnd w:id="2"/>
    <w:bookmarkEnd w:id="3"/>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43D0F3A0" w14:textId="4D07A4E7" w:rsidR="005B23B3"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B23B3">
        <w:rPr>
          <w:szCs w:val="20"/>
        </w:rPr>
        <w:t xml:space="preserve"> </w:t>
      </w:r>
      <w:r w:rsidR="00A67DCD">
        <w:t>the content and format of MAC CE in L1 event-triggered reporting, as well as Truncated/padding L1 measurement report MAC CE details</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3B92F785" w14:textId="77777777" w:rsidR="00A67DCD" w:rsidRDefault="00A67DCD" w:rsidP="005B23B3">
      <w:pPr>
        <w:spacing w:after="120"/>
        <w:rPr>
          <w:rFonts w:eastAsia="宋体"/>
          <w:szCs w:val="24"/>
        </w:rPr>
      </w:pPr>
      <w:r>
        <w:rPr>
          <w:rFonts w:eastAsia="宋体"/>
          <w:szCs w:val="24"/>
        </w:rPr>
        <w:fldChar w:fldCharType="begin"/>
      </w:r>
      <w:r>
        <w:rPr>
          <w:rFonts w:eastAsia="宋体"/>
          <w:szCs w:val="24"/>
        </w:rPr>
        <w:instrText xml:space="preserve"> REF _Ref189833329 \h </w:instrText>
      </w:r>
      <w:r>
        <w:rPr>
          <w:rFonts w:eastAsia="宋体"/>
          <w:szCs w:val="24"/>
        </w:rPr>
      </w:r>
      <w:r>
        <w:rPr>
          <w:rFonts w:eastAsia="宋体"/>
          <w:szCs w:val="24"/>
        </w:rPr>
        <w:fldChar w:fldCharType="separate"/>
      </w:r>
      <w:r w:rsidRPr="00DC78BF">
        <w:rPr>
          <w:b/>
        </w:rPr>
        <w:t xml:space="preserve">Observation </w:t>
      </w:r>
      <w:r>
        <w:rPr>
          <w:b/>
          <w:noProof/>
        </w:rPr>
        <w:t>1</w:t>
      </w:r>
      <w:r w:rsidRPr="00DC78BF">
        <w:rPr>
          <w:b/>
        </w:rPr>
        <w:t>: The network cannot know which beam result</w:t>
      </w:r>
      <w:r>
        <w:rPr>
          <w:b/>
        </w:rPr>
        <w:t>(</w:t>
      </w:r>
      <w:r w:rsidRPr="00DC78BF">
        <w:rPr>
          <w:b/>
        </w:rPr>
        <w:t>s</w:t>
      </w:r>
      <w:r>
        <w:rPr>
          <w:b/>
        </w:rPr>
        <w:t>)</w:t>
      </w:r>
      <w:r w:rsidRPr="00DC78BF">
        <w:rPr>
          <w:b/>
        </w:rPr>
        <w:t xml:space="preserve"> </w:t>
      </w:r>
      <w:r>
        <w:rPr>
          <w:b/>
        </w:rPr>
        <w:t>in L1 r</w:t>
      </w:r>
      <w:r w:rsidRPr="00DC78BF">
        <w:rPr>
          <w:b/>
        </w:rPr>
        <w:t>eport</w:t>
      </w:r>
      <w:r>
        <w:rPr>
          <w:b/>
        </w:rPr>
        <w:t>ing</w:t>
      </w:r>
      <w:r w:rsidRPr="00DC78BF">
        <w:rPr>
          <w:b/>
        </w:rPr>
        <w:t xml:space="preserve"> MAC CE refer</w:t>
      </w:r>
      <w:r>
        <w:rPr>
          <w:b/>
        </w:rPr>
        <w:t>s</w:t>
      </w:r>
      <w:r w:rsidRPr="00DC78BF">
        <w:rPr>
          <w:b/>
        </w:rPr>
        <w:t xml:space="preserve"> to the beam not satisfying the event condition</w:t>
      </w:r>
      <w:r>
        <w:rPr>
          <w:b/>
        </w:rPr>
        <w:t>, because there is no information about whether the corresponding RSRP value fulfils the TTT</w:t>
      </w:r>
      <w:r w:rsidRPr="00DC78BF">
        <w:rPr>
          <w:b/>
        </w:rPr>
        <w:t>.</w:t>
      </w:r>
      <w:r>
        <w:rPr>
          <w:rFonts w:eastAsia="宋体"/>
          <w:szCs w:val="24"/>
        </w:rPr>
        <w:fldChar w:fldCharType="end"/>
      </w:r>
    </w:p>
    <w:p w14:paraId="394E1F2A" w14:textId="102E70F8" w:rsidR="00A67DCD" w:rsidRDefault="00A67DCD" w:rsidP="005B23B3">
      <w:pPr>
        <w:spacing w:after="120"/>
        <w:rPr>
          <w:rFonts w:eastAsia="宋体"/>
          <w:szCs w:val="24"/>
        </w:rPr>
      </w:pPr>
      <w:r>
        <w:rPr>
          <w:rFonts w:eastAsia="宋体"/>
          <w:szCs w:val="24"/>
        </w:rPr>
        <w:fldChar w:fldCharType="begin"/>
      </w:r>
      <w:r>
        <w:rPr>
          <w:rFonts w:eastAsia="宋体"/>
          <w:szCs w:val="24"/>
        </w:rPr>
        <w:instrText xml:space="preserve"> REF _Ref189833340 \h </w:instrText>
      </w:r>
      <w:r>
        <w:rPr>
          <w:rFonts w:eastAsia="宋体"/>
          <w:szCs w:val="24"/>
        </w:rPr>
      </w:r>
      <w:r>
        <w:rPr>
          <w:rFonts w:eastAsia="宋体"/>
          <w:szCs w:val="24"/>
        </w:rPr>
        <w:fldChar w:fldCharType="separate"/>
      </w:r>
      <w:r w:rsidRPr="00B5070D">
        <w:rPr>
          <w:b/>
        </w:rPr>
        <w:t xml:space="preserve">Observation </w:t>
      </w:r>
      <w:r w:rsidRPr="00B5070D">
        <w:rPr>
          <w:b/>
          <w:noProof/>
        </w:rPr>
        <w:t>2</w:t>
      </w:r>
      <w:r w:rsidRPr="00B5070D">
        <w:rPr>
          <w:b/>
        </w:rPr>
        <w:t xml:space="preserve">: The number of reported candidate beams may be less than the number of candidate beams fulfilling triggering event </w:t>
      </w:r>
      <w:r>
        <w:rPr>
          <w:rFonts w:hint="eastAsia"/>
          <w:b/>
        </w:rPr>
        <w:t>in the following 2 cases:</w:t>
      </w:r>
      <w:r>
        <w:rPr>
          <w:rFonts w:eastAsia="宋体"/>
          <w:szCs w:val="24"/>
        </w:rPr>
        <w:fldChar w:fldCharType="end"/>
      </w:r>
    </w:p>
    <w:p w14:paraId="482262FE" w14:textId="77777777" w:rsidR="00A67DCD" w:rsidRDefault="00A67DCD" w:rsidP="00A67DCD">
      <w:pPr>
        <w:pStyle w:val="Caption"/>
        <w:numPr>
          <w:ilvl w:val="0"/>
          <w:numId w:val="28"/>
        </w:numPr>
        <w:rPr>
          <w:b/>
          <w:lang w:eastAsia="zh-CN"/>
        </w:rPr>
      </w:pPr>
      <w:r w:rsidRPr="00B5070D">
        <w:rPr>
          <w:b/>
        </w:rPr>
        <w:t>when the UL grant cannot accommodate an event-triggered L1 measurement report MAC CE containing all satisfied measurement result</w:t>
      </w:r>
      <w:r>
        <w:rPr>
          <w:rFonts w:hint="eastAsia"/>
          <w:b/>
          <w:lang w:eastAsia="zh-CN"/>
        </w:rPr>
        <w:t>;</w:t>
      </w:r>
    </w:p>
    <w:p w14:paraId="6A3C81CA" w14:textId="77777777" w:rsidR="00A67DCD" w:rsidRPr="00B5070D" w:rsidRDefault="00A67DCD" w:rsidP="00A67DCD">
      <w:pPr>
        <w:pStyle w:val="Caption"/>
        <w:numPr>
          <w:ilvl w:val="0"/>
          <w:numId w:val="28"/>
        </w:numPr>
        <w:rPr>
          <w:b/>
        </w:rPr>
      </w:pPr>
      <w:r w:rsidRPr="00B5070D">
        <w:rPr>
          <w:b/>
        </w:rPr>
        <w:t>when the UE can only include N satisfied beams but the actual number of satisfied beams is larger than N.</w:t>
      </w:r>
      <w:bookmarkStart w:id="14" w:name="_GoBack"/>
      <w:bookmarkEnd w:id="14"/>
    </w:p>
    <w:p w14:paraId="58C0C73D" w14:textId="77777777" w:rsidR="00A67DCD" w:rsidRDefault="00A67DCD" w:rsidP="005B23B3">
      <w:pPr>
        <w:spacing w:after="120"/>
        <w:rPr>
          <w:b/>
        </w:rPr>
      </w:pPr>
      <w:r>
        <w:rPr>
          <w:rFonts w:eastAsia="宋体"/>
          <w:szCs w:val="24"/>
        </w:rPr>
        <w:fldChar w:fldCharType="begin"/>
      </w:r>
      <w:r>
        <w:rPr>
          <w:rFonts w:eastAsia="宋体"/>
          <w:szCs w:val="24"/>
        </w:rPr>
        <w:instrText xml:space="preserve"> REF _Ref189833374 \h </w:instrText>
      </w:r>
      <w:r>
        <w:rPr>
          <w:rFonts w:eastAsia="宋体"/>
          <w:szCs w:val="24"/>
        </w:rPr>
      </w:r>
      <w:r>
        <w:rPr>
          <w:rFonts w:eastAsia="宋体"/>
          <w:szCs w:val="24"/>
        </w:rPr>
        <w:fldChar w:fldCharType="separate"/>
      </w:r>
    </w:p>
    <w:p w14:paraId="5BBAE7D8" w14:textId="77777777" w:rsidR="00A67DCD" w:rsidRDefault="00A67DCD" w:rsidP="005B23B3">
      <w:pPr>
        <w:spacing w:after="120"/>
        <w:rPr>
          <w:b/>
        </w:rPr>
      </w:pPr>
      <w:r>
        <w:rPr>
          <w:b/>
        </w:rPr>
        <w:t>Proposal</w:t>
      </w:r>
      <w:r w:rsidRPr="00047BD0">
        <w:rPr>
          <w:b/>
        </w:rPr>
        <w:t xml:space="preserve"> </w:t>
      </w:r>
      <w:r>
        <w:rPr>
          <w:b/>
          <w:noProof/>
        </w:rPr>
        <w:t>1</w:t>
      </w:r>
      <w:r w:rsidRPr="00047BD0">
        <w:rPr>
          <w:b/>
        </w:rPr>
        <w:t xml:space="preserve">: </w:t>
      </w:r>
      <w:r w:rsidRPr="00047BD0">
        <w:rPr>
          <w:b/>
          <w:lang w:eastAsia="ko-KR"/>
        </w:rPr>
        <w:t>The number of beams which fulfil the triggering event is included in the L1 event triggered measurement report MAC CE.</w:t>
      </w:r>
      <w:r>
        <w:rPr>
          <w:rFonts w:eastAsia="宋体"/>
          <w:szCs w:val="24"/>
        </w:rPr>
        <w:fldChar w:fldCharType="end"/>
      </w:r>
      <w:r>
        <w:rPr>
          <w:rFonts w:eastAsia="宋体"/>
          <w:szCs w:val="24"/>
        </w:rPr>
        <w:fldChar w:fldCharType="begin"/>
      </w:r>
      <w:r>
        <w:rPr>
          <w:rFonts w:eastAsia="宋体"/>
          <w:szCs w:val="24"/>
        </w:rPr>
        <w:instrText xml:space="preserve"> REF _Ref189833375 \h </w:instrText>
      </w:r>
      <w:r>
        <w:rPr>
          <w:rFonts w:eastAsia="宋体"/>
          <w:szCs w:val="24"/>
        </w:rPr>
      </w:r>
      <w:r>
        <w:rPr>
          <w:rFonts w:eastAsia="宋体"/>
          <w:szCs w:val="24"/>
        </w:rPr>
        <w:fldChar w:fldCharType="separate"/>
      </w:r>
    </w:p>
    <w:p w14:paraId="5E28B83D" w14:textId="77777777" w:rsidR="00A67DCD" w:rsidRDefault="00A67DCD" w:rsidP="005B23B3">
      <w:pPr>
        <w:spacing w:after="120"/>
        <w:rPr>
          <w:b/>
        </w:rPr>
      </w:pPr>
      <w:r>
        <w:rPr>
          <w:b/>
        </w:rPr>
        <w:t>Proposal</w:t>
      </w:r>
      <w:r w:rsidRPr="00E30163">
        <w:rPr>
          <w:b/>
        </w:rPr>
        <w:t xml:space="preserve"> </w:t>
      </w:r>
      <w:r>
        <w:rPr>
          <w:b/>
          <w:noProof/>
        </w:rPr>
        <w:t>2</w:t>
      </w:r>
      <w:r w:rsidRPr="00E30163">
        <w:rPr>
          <w:b/>
        </w:rPr>
        <w:t>: RAN2 to clarify that the max N (total number of all beams included into MR MAC CE) is the number of all candidate beams without counting current serving beam.</w:t>
      </w:r>
      <w:r>
        <w:rPr>
          <w:rFonts w:eastAsia="宋体"/>
          <w:szCs w:val="24"/>
        </w:rPr>
        <w:fldChar w:fldCharType="end"/>
      </w:r>
      <w:r>
        <w:rPr>
          <w:rFonts w:eastAsia="宋体"/>
          <w:szCs w:val="24"/>
        </w:rPr>
        <w:fldChar w:fldCharType="begin"/>
      </w:r>
      <w:r>
        <w:rPr>
          <w:rFonts w:eastAsia="宋体"/>
          <w:szCs w:val="24"/>
        </w:rPr>
        <w:instrText xml:space="preserve"> REF _Ref189833377 \h </w:instrText>
      </w:r>
      <w:r>
        <w:rPr>
          <w:rFonts w:eastAsia="宋体"/>
          <w:szCs w:val="24"/>
        </w:rPr>
      </w:r>
      <w:r>
        <w:rPr>
          <w:rFonts w:eastAsia="宋体"/>
          <w:szCs w:val="24"/>
        </w:rPr>
        <w:fldChar w:fldCharType="separate"/>
      </w:r>
    </w:p>
    <w:p w14:paraId="0AD6827D" w14:textId="77777777" w:rsidR="00A67DCD" w:rsidRDefault="00A67DCD" w:rsidP="005B23B3">
      <w:pPr>
        <w:spacing w:after="120"/>
        <w:rPr>
          <w:b/>
        </w:rPr>
      </w:pPr>
      <w:r>
        <w:rPr>
          <w:b/>
        </w:rPr>
        <w:t>Proposal</w:t>
      </w:r>
      <w:r w:rsidRPr="00FB31F7">
        <w:rPr>
          <w:b/>
        </w:rPr>
        <w:t xml:space="preserve"> </w:t>
      </w:r>
      <w:r>
        <w:rPr>
          <w:b/>
          <w:noProof/>
        </w:rPr>
        <w:t>3</w:t>
      </w:r>
      <w:r w:rsidRPr="00FB31F7">
        <w:rPr>
          <w:b/>
        </w:rPr>
        <w:t>: RAN2 to agree the MAC CE format in Figure.1 as the baseline.</w:t>
      </w:r>
      <w:r>
        <w:rPr>
          <w:rFonts w:eastAsia="宋体"/>
          <w:szCs w:val="24"/>
        </w:rPr>
        <w:fldChar w:fldCharType="end"/>
      </w:r>
      <w:r>
        <w:rPr>
          <w:rFonts w:eastAsia="宋体"/>
          <w:szCs w:val="24"/>
        </w:rPr>
        <w:fldChar w:fldCharType="begin"/>
      </w:r>
      <w:r>
        <w:rPr>
          <w:rFonts w:eastAsia="宋体"/>
          <w:szCs w:val="24"/>
        </w:rPr>
        <w:instrText xml:space="preserve"> REF _Ref189833378 \h </w:instrText>
      </w:r>
      <w:r>
        <w:rPr>
          <w:rFonts w:eastAsia="宋体"/>
          <w:szCs w:val="24"/>
        </w:rPr>
      </w:r>
      <w:r>
        <w:rPr>
          <w:rFonts w:eastAsia="宋体"/>
          <w:szCs w:val="24"/>
        </w:rPr>
        <w:fldChar w:fldCharType="separate"/>
      </w:r>
    </w:p>
    <w:p w14:paraId="6F0FBA2D" w14:textId="77777777" w:rsidR="00A67DCD" w:rsidRDefault="00A67DCD" w:rsidP="005B23B3">
      <w:pPr>
        <w:spacing w:after="120"/>
        <w:rPr>
          <w:b/>
        </w:rPr>
      </w:pPr>
      <w:r>
        <w:rPr>
          <w:b/>
        </w:rPr>
        <w:t>Proposal</w:t>
      </w:r>
      <w:r w:rsidRPr="00C417C6">
        <w:rPr>
          <w:b/>
        </w:rPr>
        <w:t xml:space="preserve"> </w:t>
      </w:r>
      <w:r>
        <w:rPr>
          <w:b/>
          <w:noProof/>
        </w:rPr>
        <w:t>4</w:t>
      </w:r>
      <w:r w:rsidRPr="00C417C6">
        <w:rPr>
          <w:b/>
        </w:rPr>
        <w:t>: If the number of reported candidate beams is less than the number of candidate beams fulfilling triggering event, truncated L1 Event Triggered Measurement Report MAC CE is used.</w:t>
      </w:r>
      <w:r>
        <w:rPr>
          <w:rFonts w:eastAsia="宋体"/>
          <w:szCs w:val="24"/>
        </w:rPr>
        <w:fldChar w:fldCharType="end"/>
      </w:r>
      <w:r>
        <w:rPr>
          <w:rFonts w:eastAsia="宋体"/>
          <w:szCs w:val="24"/>
        </w:rPr>
        <w:fldChar w:fldCharType="begin"/>
      </w:r>
      <w:r>
        <w:rPr>
          <w:rFonts w:eastAsia="宋体"/>
          <w:szCs w:val="24"/>
        </w:rPr>
        <w:instrText xml:space="preserve"> REF _Ref189833379 \h </w:instrText>
      </w:r>
      <w:r>
        <w:rPr>
          <w:rFonts w:eastAsia="宋体"/>
          <w:szCs w:val="24"/>
        </w:rPr>
      </w:r>
      <w:r>
        <w:rPr>
          <w:rFonts w:eastAsia="宋体"/>
          <w:szCs w:val="24"/>
        </w:rPr>
        <w:fldChar w:fldCharType="separate"/>
      </w:r>
    </w:p>
    <w:p w14:paraId="2C397A11" w14:textId="77777777" w:rsidR="00A67DCD" w:rsidRDefault="00A67DCD" w:rsidP="005B23B3">
      <w:pPr>
        <w:spacing w:after="120"/>
        <w:rPr>
          <w:b/>
        </w:rPr>
      </w:pPr>
      <w:r>
        <w:rPr>
          <w:b/>
        </w:rPr>
        <w:t>Proposal</w:t>
      </w:r>
      <w:r w:rsidRPr="00703927">
        <w:rPr>
          <w:b/>
        </w:rPr>
        <w:t xml:space="preserve"> </w:t>
      </w:r>
      <w:r>
        <w:rPr>
          <w:b/>
          <w:noProof/>
        </w:rPr>
        <w:t>5</w:t>
      </w:r>
      <w:r w:rsidRPr="00703927">
        <w:rPr>
          <w:b/>
        </w:rPr>
        <w:t xml:space="preserve">: </w:t>
      </w:r>
      <w:r>
        <w:rPr>
          <w:b/>
        </w:rPr>
        <w:t xml:space="preserve">When UE reports unsatisfied beams </w:t>
      </w:r>
      <w:r w:rsidRPr="00703927">
        <w:rPr>
          <w:b/>
        </w:rPr>
        <w:t>in MR MAC CE</w:t>
      </w:r>
      <w:r>
        <w:rPr>
          <w:b/>
        </w:rPr>
        <w:t>, they are selected</w:t>
      </w:r>
      <w:r w:rsidRPr="00703927">
        <w:rPr>
          <w:b/>
        </w:rPr>
        <w:t xml:space="preserve"> based on the time length that the beam </w:t>
      </w:r>
      <w:r>
        <w:rPr>
          <w:b/>
        </w:rPr>
        <w:t>fulfils</w:t>
      </w:r>
      <w:r w:rsidRPr="00703927">
        <w:rPr>
          <w:b/>
        </w:rPr>
        <w:t xml:space="preserve"> the </w:t>
      </w:r>
      <w:r>
        <w:rPr>
          <w:b/>
        </w:rPr>
        <w:t>event</w:t>
      </w:r>
      <w:r w:rsidRPr="00703927">
        <w:rPr>
          <w:b/>
        </w:rPr>
        <w:t xml:space="preserve"> threshold.</w:t>
      </w:r>
      <w:r>
        <w:rPr>
          <w:rFonts w:eastAsia="宋体"/>
          <w:szCs w:val="24"/>
        </w:rPr>
        <w:fldChar w:fldCharType="end"/>
      </w:r>
      <w:r>
        <w:rPr>
          <w:rFonts w:eastAsia="宋体"/>
          <w:szCs w:val="24"/>
        </w:rPr>
        <w:fldChar w:fldCharType="begin"/>
      </w:r>
      <w:r>
        <w:rPr>
          <w:rFonts w:eastAsia="宋体"/>
          <w:szCs w:val="24"/>
        </w:rPr>
        <w:instrText xml:space="preserve"> REF _Ref189833380 \h </w:instrText>
      </w:r>
      <w:r>
        <w:rPr>
          <w:rFonts w:eastAsia="宋体"/>
          <w:szCs w:val="24"/>
        </w:rPr>
      </w:r>
      <w:r>
        <w:rPr>
          <w:rFonts w:eastAsia="宋体"/>
          <w:szCs w:val="24"/>
        </w:rPr>
        <w:fldChar w:fldCharType="separate"/>
      </w:r>
    </w:p>
    <w:p w14:paraId="566B17C1" w14:textId="692FF58A" w:rsidR="00304C89" w:rsidRDefault="00A67DCD" w:rsidP="000B4323">
      <w:pPr>
        <w:spacing w:after="120"/>
        <w:rPr>
          <w:rFonts w:eastAsia="宋体"/>
          <w:szCs w:val="24"/>
        </w:rPr>
      </w:pPr>
      <w:r>
        <w:rPr>
          <w:b/>
        </w:rPr>
        <w:t>Proposal</w:t>
      </w:r>
      <w:r w:rsidRPr="00AC24F2">
        <w:rPr>
          <w:b/>
        </w:rPr>
        <w:t xml:space="preserve"> </w:t>
      </w:r>
      <w:r w:rsidRPr="00AC24F2">
        <w:rPr>
          <w:b/>
          <w:noProof/>
        </w:rPr>
        <w:t>6</w:t>
      </w:r>
      <w:r w:rsidRPr="00AC24F2">
        <w:rPr>
          <w:b/>
        </w:rPr>
        <w:t>: Introduce padding L1 measurement report MAC CE.</w:t>
      </w:r>
      <w:r>
        <w:rPr>
          <w:rFonts w:eastAsia="宋体"/>
          <w:szCs w:val="24"/>
        </w:rPr>
        <w:fldChar w:fldCharType="end"/>
      </w:r>
    </w:p>
    <w:p w14:paraId="3ED40335"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199C7A7" w14:textId="43313AB5" w:rsidR="00CF1D1A" w:rsidRDefault="00E454A8">
      <w:pPr>
        <w:pStyle w:val="ListParagraph"/>
        <w:numPr>
          <w:ilvl w:val="0"/>
          <w:numId w:val="11"/>
        </w:numPr>
        <w:spacing w:after="120"/>
        <w:rPr>
          <w:rFonts w:ascii="Times New Roman" w:hAnsi="Times New Roman"/>
        </w:rPr>
      </w:pPr>
      <w:bookmarkStart w:id="15" w:name="_Ref178351852"/>
      <w:bookmarkEnd w:id="1"/>
      <w:r>
        <w:rPr>
          <w:rFonts w:ascii="Times New Roman" w:hAnsi="Times New Roman"/>
        </w:rPr>
        <w:t>RAN2 #12</w:t>
      </w:r>
      <w:r w:rsidR="004470A9">
        <w:rPr>
          <w:rFonts w:ascii="Times New Roman" w:hAnsi="Times New Roman"/>
        </w:rPr>
        <w:t>8</w:t>
      </w:r>
      <w:r>
        <w:rPr>
          <w:rFonts w:ascii="Times New Roman" w:hAnsi="Times New Roman"/>
        </w:rPr>
        <w:t xml:space="preserve"> meeting chair notes</w:t>
      </w:r>
      <w:r w:rsidR="00EE70DA">
        <w:rPr>
          <w:rFonts w:ascii="Times New Roman" w:hAnsi="Times New Roman"/>
        </w:rPr>
        <w:t>;</w:t>
      </w:r>
      <w:bookmarkEnd w:id="15"/>
    </w:p>
    <w:p w14:paraId="53313D19" w14:textId="76347FEF" w:rsidR="00DC78BF" w:rsidRDefault="00DC78BF" w:rsidP="00DC78BF">
      <w:pPr>
        <w:pStyle w:val="ListParagraph"/>
        <w:numPr>
          <w:ilvl w:val="0"/>
          <w:numId w:val="11"/>
        </w:numPr>
        <w:spacing w:after="120"/>
        <w:rPr>
          <w:rFonts w:ascii="Times New Roman" w:hAnsi="Times New Roman"/>
        </w:rPr>
      </w:pPr>
      <w:bookmarkStart w:id="16" w:name="_Ref188631699"/>
      <w:r>
        <w:rPr>
          <w:rFonts w:ascii="Times New Roman" w:hAnsi="Times New Roman"/>
        </w:rPr>
        <w:t>RAN2 #127bis meeting chair notes;</w:t>
      </w:r>
      <w:bookmarkEnd w:id="16"/>
    </w:p>
    <w:p w14:paraId="571CEC75" w14:textId="0B7436B8" w:rsidR="00F37DCC" w:rsidRDefault="00F37DCC" w:rsidP="00DC78BF">
      <w:pPr>
        <w:pStyle w:val="ListParagraph"/>
        <w:numPr>
          <w:ilvl w:val="0"/>
          <w:numId w:val="11"/>
        </w:numPr>
        <w:spacing w:after="120"/>
        <w:rPr>
          <w:rFonts w:ascii="Times New Roman" w:hAnsi="Times New Roman"/>
        </w:rPr>
      </w:pPr>
      <w:bookmarkStart w:id="17" w:name="_Ref188635602"/>
      <w:bookmarkStart w:id="18" w:name="_Ref188637989"/>
      <w:r w:rsidRPr="00F37DCC">
        <w:rPr>
          <w:rFonts w:ascii="Times New Roman" w:hAnsi="Times New Roman"/>
        </w:rPr>
        <w:t>R2-2500xxx</w:t>
      </w:r>
      <w:r w:rsidR="00C43E19">
        <w:rPr>
          <w:rFonts w:ascii="Times New Roman" w:hAnsi="Times New Roman"/>
        </w:rPr>
        <w:t xml:space="preserve">, </w:t>
      </w:r>
      <w:r w:rsidRPr="00F37DCC">
        <w:rPr>
          <w:rFonts w:ascii="Times New Roman" w:hAnsi="Times New Roman"/>
        </w:rPr>
        <w:t>Running MAC CR for Mob Ph4</w:t>
      </w:r>
      <w:bookmarkEnd w:id="17"/>
      <w:r w:rsidR="00C43E19">
        <w:rPr>
          <w:rFonts w:ascii="Times New Roman" w:hAnsi="Times New Roman"/>
        </w:rPr>
        <w:t xml:space="preserve"> (vivo);</w:t>
      </w:r>
      <w:bookmarkEnd w:id="18"/>
    </w:p>
    <w:p w14:paraId="2D043941" w14:textId="03E1A356" w:rsidR="00E454A8" w:rsidRDefault="00C43E19" w:rsidP="00E17D8F">
      <w:pPr>
        <w:pStyle w:val="ListParagraph"/>
        <w:numPr>
          <w:ilvl w:val="0"/>
          <w:numId w:val="11"/>
        </w:numPr>
        <w:spacing w:after="120"/>
        <w:rPr>
          <w:rFonts w:ascii="Times New Roman" w:hAnsi="Times New Roman"/>
        </w:rPr>
      </w:pPr>
      <w:bookmarkStart w:id="19" w:name="_Ref188637368"/>
      <w:r w:rsidRPr="00F37DCC">
        <w:rPr>
          <w:rFonts w:ascii="Times New Roman" w:hAnsi="Times New Roman"/>
        </w:rPr>
        <w:t>R2-2500xxx</w:t>
      </w:r>
      <w:r>
        <w:rPr>
          <w:rFonts w:ascii="Times New Roman" w:hAnsi="Times New Roman"/>
        </w:rPr>
        <w:t xml:space="preserve">, Report of </w:t>
      </w:r>
      <w:r w:rsidRPr="00C43E19">
        <w:rPr>
          <w:rFonts w:ascii="Times New Roman" w:hAnsi="Times New Roman"/>
        </w:rPr>
        <w:t>[POST128][108][MOB] RRC running CR</w:t>
      </w:r>
      <w:r>
        <w:rPr>
          <w:rFonts w:ascii="Times New Roman" w:hAnsi="Times New Roman"/>
        </w:rPr>
        <w:t xml:space="preserve"> (</w:t>
      </w:r>
      <w:r w:rsidRPr="00C43E19">
        <w:rPr>
          <w:rFonts w:ascii="Times New Roman" w:hAnsi="Times New Roman"/>
        </w:rPr>
        <w:t>Huawe</w:t>
      </w:r>
      <w:r>
        <w:rPr>
          <w:rFonts w:ascii="Times New Roman" w:hAnsi="Times New Roman"/>
        </w:rPr>
        <w:t>i);</w:t>
      </w:r>
      <w:bookmarkEnd w:id="19"/>
    </w:p>
    <w:p w14:paraId="0243C089" w14:textId="4C57C5A4" w:rsidR="00C43E19" w:rsidRPr="00E17D8F" w:rsidRDefault="00C43E19" w:rsidP="00E17D8F">
      <w:pPr>
        <w:pStyle w:val="ListParagraph"/>
        <w:numPr>
          <w:ilvl w:val="0"/>
          <w:numId w:val="11"/>
        </w:numPr>
        <w:spacing w:after="120"/>
        <w:rPr>
          <w:rFonts w:ascii="Times New Roman" w:hAnsi="Times New Roman"/>
        </w:rPr>
      </w:pPr>
      <w:bookmarkStart w:id="20" w:name="_Ref188637891"/>
      <w:r w:rsidRPr="00C43E19">
        <w:rPr>
          <w:rFonts w:ascii="Times New Roman" w:hAnsi="Times New Roman"/>
        </w:rPr>
        <w:t>3GPP TS 38.212 V18.5.0 (2024-12)</w:t>
      </w:r>
      <w:r>
        <w:rPr>
          <w:rFonts w:ascii="Times New Roman" w:hAnsi="Times New Roman"/>
        </w:rPr>
        <w:t>;</w:t>
      </w:r>
      <w:bookmarkEnd w:id="20"/>
    </w:p>
    <w:sectPr w:rsidR="00C43E19" w:rsidRPr="00E17D8F" w:rsidSect="003D086D">
      <w:pgSz w:w="11906" w:h="16838"/>
      <w:pgMar w:top="1440" w:right="1800" w:bottom="1440" w:left="180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9489" w16cex:dateUtc="2025-02-07T06: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0DC76" w14:textId="77777777" w:rsidR="00455D2A" w:rsidRDefault="00455D2A" w:rsidP="00130526">
      <w:pPr>
        <w:spacing w:after="0" w:line="240" w:lineRule="auto"/>
      </w:pPr>
      <w:r>
        <w:separator/>
      </w:r>
    </w:p>
  </w:endnote>
  <w:endnote w:type="continuationSeparator" w:id="0">
    <w:p w14:paraId="7239D55A" w14:textId="77777777" w:rsidR="00455D2A" w:rsidRDefault="00455D2A" w:rsidP="00130526">
      <w:pPr>
        <w:spacing w:after="0" w:line="240" w:lineRule="auto"/>
      </w:pPr>
      <w:r>
        <w:continuationSeparator/>
      </w:r>
    </w:p>
  </w:endnote>
  <w:endnote w:type="continuationNotice" w:id="1">
    <w:p w14:paraId="2E3BB9C0" w14:textId="77777777" w:rsidR="00455D2A" w:rsidRDefault="00455D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342B6" w14:textId="77777777" w:rsidR="00455D2A" w:rsidRDefault="00455D2A" w:rsidP="00130526">
      <w:pPr>
        <w:spacing w:after="0" w:line="240" w:lineRule="auto"/>
      </w:pPr>
      <w:r>
        <w:separator/>
      </w:r>
    </w:p>
  </w:footnote>
  <w:footnote w:type="continuationSeparator" w:id="0">
    <w:p w14:paraId="6012BFFC" w14:textId="77777777" w:rsidR="00455D2A" w:rsidRDefault="00455D2A" w:rsidP="00130526">
      <w:pPr>
        <w:spacing w:after="0" w:line="240" w:lineRule="auto"/>
      </w:pPr>
      <w:r>
        <w:continuationSeparator/>
      </w:r>
    </w:p>
  </w:footnote>
  <w:footnote w:type="continuationNotice" w:id="1">
    <w:p w14:paraId="4AD4A192" w14:textId="77777777" w:rsidR="00455D2A" w:rsidRDefault="00455D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7"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15"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24"/>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1"/>
  </w:num>
  <w:num w:numId="7">
    <w:abstractNumId w:val="3"/>
  </w:num>
  <w:num w:numId="8">
    <w:abstractNumId w:val="18"/>
  </w:num>
  <w:num w:numId="9">
    <w:abstractNumId w:val="1"/>
  </w:num>
  <w:num w:numId="10">
    <w:abstractNumId w:val="20"/>
  </w:num>
  <w:num w:numId="11">
    <w:abstractNumId w:val="8"/>
  </w:num>
  <w:num w:numId="12">
    <w:abstractNumId w:val="16"/>
  </w:num>
  <w:num w:numId="13">
    <w:abstractNumId w:val="0"/>
  </w:num>
  <w:num w:numId="14">
    <w:abstractNumId w:val="19"/>
  </w:num>
  <w:num w:numId="15">
    <w:abstractNumId w:val="12"/>
  </w:num>
  <w:num w:numId="16">
    <w:abstractNumId w:val="9"/>
  </w:num>
  <w:num w:numId="17">
    <w:abstractNumId w:val="14"/>
  </w:num>
  <w:num w:numId="18">
    <w:abstractNumId w:val="6"/>
  </w:num>
  <w:num w:numId="19">
    <w:abstractNumId w:val="21"/>
  </w:num>
  <w:num w:numId="20">
    <w:abstractNumId w:val="15"/>
  </w:num>
  <w:num w:numId="21">
    <w:abstractNumId w:val="4"/>
  </w:num>
  <w:num w:numId="22">
    <w:abstractNumId w:val="10"/>
  </w:num>
  <w:num w:numId="23">
    <w:abstractNumId w:val="2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7"/>
  </w:num>
  <w:num w:numId="27">
    <w:abstractNumId w:val="1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7BD0"/>
    <w:rsid w:val="000672A1"/>
    <w:rsid w:val="00067308"/>
    <w:rsid w:val="00083ADB"/>
    <w:rsid w:val="00084A11"/>
    <w:rsid w:val="000866C5"/>
    <w:rsid w:val="000A3F7B"/>
    <w:rsid w:val="000B04ED"/>
    <w:rsid w:val="000B4323"/>
    <w:rsid w:val="000C1C29"/>
    <w:rsid w:val="000C210D"/>
    <w:rsid w:val="0011174B"/>
    <w:rsid w:val="00111CA5"/>
    <w:rsid w:val="00120CF8"/>
    <w:rsid w:val="00130526"/>
    <w:rsid w:val="00133579"/>
    <w:rsid w:val="00134941"/>
    <w:rsid w:val="00136272"/>
    <w:rsid w:val="0014608F"/>
    <w:rsid w:val="00177E71"/>
    <w:rsid w:val="00182009"/>
    <w:rsid w:val="00196BCA"/>
    <w:rsid w:val="001A4A82"/>
    <w:rsid w:val="001A5742"/>
    <w:rsid w:val="001B10ED"/>
    <w:rsid w:val="001C5EC6"/>
    <w:rsid w:val="001D0716"/>
    <w:rsid w:val="001D0F57"/>
    <w:rsid w:val="001D6C72"/>
    <w:rsid w:val="001E61BF"/>
    <w:rsid w:val="001F2A56"/>
    <w:rsid w:val="00231604"/>
    <w:rsid w:val="0024388F"/>
    <w:rsid w:val="00243BA5"/>
    <w:rsid w:val="00246AC0"/>
    <w:rsid w:val="002821BC"/>
    <w:rsid w:val="002A669A"/>
    <w:rsid w:val="002B01F7"/>
    <w:rsid w:val="002B1358"/>
    <w:rsid w:val="002C2A1A"/>
    <w:rsid w:val="002C63FA"/>
    <w:rsid w:val="002C69B7"/>
    <w:rsid w:val="002F289A"/>
    <w:rsid w:val="00304C89"/>
    <w:rsid w:val="0032058A"/>
    <w:rsid w:val="00323B06"/>
    <w:rsid w:val="00327B2D"/>
    <w:rsid w:val="00331135"/>
    <w:rsid w:val="00337C40"/>
    <w:rsid w:val="00393FA7"/>
    <w:rsid w:val="003B02D7"/>
    <w:rsid w:val="003D086D"/>
    <w:rsid w:val="003D3A69"/>
    <w:rsid w:val="003E4E17"/>
    <w:rsid w:val="003F5729"/>
    <w:rsid w:val="003F5F7F"/>
    <w:rsid w:val="00411AF3"/>
    <w:rsid w:val="0041214D"/>
    <w:rsid w:val="0041430F"/>
    <w:rsid w:val="004470A9"/>
    <w:rsid w:val="00455D2A"/>
    <w:rsid w:val="00460ACE"/>
    <w:rsid w:val="00461F3A"/>
    <w:rsid w:val="00475711"/>
    <w:rsid w:val="004A0C57"/>
    <w:rsid w:val="004A6F7A"/>
    <w:rsid w:val="004A7294"/>
    <w:rsid w:val="004B4109"/>
    <w:rsid w:val="004C7173"/>
    <w:rsid w:val="004C71C2"/>
    <w:rsid w:val="004C754F"/>
    <w:rsid w:val="004D0585"/>
    <w:rsid w:val="004D41BF"/>
    <w:rsid w:val="004D72DE"/>
    <w:rsid w:val="004E6262"/>
    <w:rsid w:val="004F2ED8"/>
    <w:rsid w:val="004F3C47"/>
    <w:rsid w:val="0050586A"/>
    <w:rsid w:val="00512CA3"/>
    <w:rsid w:val="00516C75"/>
    <w:rsid w:val="00520E0F"/>
    <w:rsid w:val="00535996"/>
    <w:rsid w:val="00551489"/>
    <w:rsid w:val="00553249"/>
    <w:rsid w:val="00582B03"/>
    <w:rsid w:val="00587083"/>
    <w:rsid w:val="00590355"/>
    <w:rsid w:val="00592209"/>
    <w:rsid w:val="00594ECF"/>
    <w:rsid w:val="00596FBB"/>
    <w:rsid w:val="005A7ED3"/>
    <w:rsid w:val="005B23B3"/>
    <w:rsid w:val="005C48FC"/>
    <w:rsid w:val="005D50E1"/>
    <w:rsid w:val="005E54E9"/>
    <w:rsid w:val="005F1343"/>
    <w:rsid w:val="006022E3"/>
    <w:rsid w:val="00633843"/>
    <w:rsid w:val="00676616"/>
    <w:rsid w:val="00696C5E"/>
    <w:rsid w:val="006A7A01"/>
    <w:rsid w:val="00700C0C"/>
    <w:rsid w:val="00703927"/>
    <w:rsid w:val="00715B27"/>
    <w:rsid w:val="00736DC4"/>
    <w:rsid w:val="00753EAB"/>
    <w:rsid w:val="0076589F"/>
    <w:rsid w:val="00795FA5"/>
    <w:rsid w:val="00796EA4"/>
    <w:rsid w:val="007A2B4F"/>
    <w:rsid w:val="007A4DB6"/>
    <w:rsid w:val="007B6C4D"/>
    <w:rsid w:val="007F1670"/>
    <w:rsid w:val="007F697C"/>
    <w:rsid w:val="008005EF"/>
    <w:rsid w:val="00807434"/>
    <w:rsid w:val="00813165"/>
    <w:rsid w:val="0082720E"/>
    <w:rsid w:val="00847559"/>
    <w:rsid w:val="008626F9"/>
    <w:rsid w:val="00864032"/>
    <w:rsid w:val="00883CE3"/>
    <w:rsid w:val="00890A0C"/>
    <w:rsid w:val="00896C92"/>
    <w:rsid w:val="008A08EC"/>
    <w:rsid w:val="008A1308"/>
    <w:rsid w:val="008A2737"/>
    <w:rsid w:val="008A39E1"/>
    <w:rsid w:val="008B0F78"/>
    <w:rsid w:val="008C10A1"/>
    <w:rsid w:val="008D28FC"/>
    <w:rsid w:val="008D333A"/>
    <w:rsid w:val="008E212C"/>
    <w:rsid w:val="008E495C"/>
    <w:rsid w:val="008F2323"/>
    <w:rsid w:val="008F49A4"/>
    <w:rsid w:val="008F57EE"/>
    <w:rsid w:val="00912D11"/>
    <w:rsid w:val="00924C31"/>
    <w:rsid w:val="009421EE"/>
    <w:rsid w:val="0095568B"/>
    <w:rsid w:val="00957EF8"/>
    <w:rsid w:val="00966E81"/>
    <w:rsid w:val="009863EF"/>
    <w:rsid w:val="009A5C75"/>
    <w:rsid w:val="009B6228"/>
    <w:rsid w:val="009C0D69"/>
    <w:rsid w:val="009D2304"/>
    <w:rsid w:val="009D4EC5"/>
    <w:rsid w:val="009F7CA1"/>
    <w:rsid w:val="00A06FE6"/>
    <w:rsid w:val="00A074F2"/>
    <w:rsid w:val="00A12A08"/>
    <w:rsid w:val="00A207E3"/>
    <w:rsid w:val="00A25FF0"/>
    <w:rsid w:val="00A619DF"/>
    <w:rsid w:val="00A67DCD"/>
    <w:rsid w:val="00A70799"/>
    <w:rsid w:val="00A73613"/>
    <w:rsid w:val="00A8140E"/>
    <w:rsid w:val="00AB43B5"/>
    <w:rsid w:val="00AB5241"/>
    <w:rsid w:val="00AC24F2"/>
    <w:rsid w:val="00AD2D2A"/>
    <w:rsid w:val="00AD3998"/>
    <w:rsid w:val="00AF07E0"/>
    <w:rsid w:val="00AF6ED5"/>
    <w:rsid w:val="00B052A3"/>
    <w:rsid w:val="00B14686"/>
    <w:rsid w:val="00B2504B"/>
    <w:rsid w:val="00B352E3"/>
    <w:rsid w:val="00B463D7"/>
    <w:rsid w:val="00B5070D"/>
    <w:rsid w:val="00B52F9B"/>
    <w:rsid w:val="00B53A6F"/>
    <w:rsid w:val="00B5468A"/>
    <w:rsid w:val="00B664D6"/>
    <w:rsid w:val="00B71082"/>
    <w:rsid w:val="00B71B1C"/>
    <w:rsid w:val="00B726CF"/>
    <w:rsid w:val="00B81B32"/>
    <w:rsid w:val="00BA4BA4"/>
    <w:rsid w:val="00BA5966"/>
    <w:rsid w:val="00BD1283"/>
    <w:rsid w:val="00BE2D40"/>
    <w:rsid w:val="00BF1669"/>
    <w:rsid w:val="00BF1FB8"/>
    <w:rsid w:val="00BF2076"/>
    <w:rsid w:val="00C0184D"/>
    <w:rsid w:val="00C058A2"/>
    <w:rsid w:val="00C12327"/>
    <w:rsid w:val="00C1572A"/>
    <w:rsid w:val="00C23570"/>
    <w:rsid w:val="00C36B40"/>
    <w:rsid w:val="00C417C6"/>
    <w:rsid w:val="00C43E19"/>
    <w:rsid w:val="00C54066"/>
    <w:rsid w:val="00C677E5"/>
    <w:rsid w:val="00C70DEA"/>
    <w:rsid w:val="00C778E8"/>
    <w:rsid w:val="00C923C7"/>
    <w:rsid w:val="00C94E47"/>
    <w:rsid w:val="00CA021F"/>
    <w:rsid w:val="00CA5B5D"/>
    <w:rsid w:val="00CB0A2B"/>
    <w:rsid w:val="00CC5772"/>
    <w:rsid w:val="00CD14AF"/>
    <w:rsid w:val="00CD1BC2"/>
    <w:rsid w:val="00CD4AD5"/>
    <w:rsid w:val="00CE286A"/>
    <w:rsid w:val="00CE4935"/>
    <w:rsid w:val="00CF1D1A"/>
    <w:rsid w:val="00D0108C"/>
    <w:rsid w:val="00D01319"/>
    <w:rsid w:val="00D32210"/>
    <w:rsid w:val="00D613D7"/>
    <w:rsid w:val="00D652AF"/>
    <w:rsid w:val="00D923DC"/>
    <w:rsid w:val="00DA2AC9"/>
    <w:rsid w:val="00DB094F"/>
    <w:rsid w:val="00DC4218"/>
    <w:rsid w:val="00DC78BF"/>
    <w:rsid w:val="00DD7CC5"/>
    <w:rsid w:val="00DE5910"/>
    <w:rsid w:val="00DE6775"/>
    <w:rsid w:val="00DE7A87"/>
    <w:rsid w:val="00DF01E6"/>
    <w:rsid w:val="00DF5E7A"/>
    <w:rsid w:val="00E17D8F"/>
    <w:rsid w:val="00E30163"/>
    <w:rsid w:val="00E3677A"/>
    <w:rsid w:val="00E433A0"/>
    <w:rsid w:val="00E44FEA"/>
    <w:rsid w:val="00E454A8"/>
    <w:rsid w:val="00E4567B"/>
    <w:rsid w:val="00E50C3A"/>
    <w:rsid w:val="00E6728C"/>
    <w:rsid w:val="00E84E1A"/>
    <w:rsid w:val="00E86C19"/>
    <w:rsid w:val="00E96D16"/>
    <w:rsid w:val="00ED272E"/>
    <w:rsid w:val="00ED49B6"/>
    <w:rsid w:val="00EE5C1D"/>
    <w:rsid w:val="00EE70DA"/>
    <w:rsid w:val="00F0155C"/>
    <w:rsid w:val="00F11E78"/>
    <w:rsid w:val="00F155B9"/>
    <w:rsid w:val="00F167CE"/>
    <w:rsid w:val="00F21A2F"/>
    <w:rsid w:val="00F36A83"/>
    <w:rsid w:val="00F37DCC"/>
    <w:rsid w:val="00F76C7A"/>
    <w:rsid w:val="00FA3EE2"/>
    <w:rsid w:val="00FB1A88"/>
    <w:rsid w:val="00FB31F7"/>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130526"/>
    <w:rPr>
      <w:rFonts w:ascii="Times" w:eastAsia="Batang" w:hAnsi="Times" w:cs="Times New Roman"/>
      <w:sz w:val="20"/>
      <w:szCs w:val="20"/>
    </w:rPr>
  </w:style>
  <w:style w:type="paragraph" w:customStyle="1" w:styleId="Agreement">
    <w:name w:val="Agreement"/>
    <w:basedOn w:val="Normal"/>
    <w:next w:val="Normal"/>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iPriority w:val="99"/>
    <w:unhideWhenUsed/>
    <w:rsid w:val="00246AC0"/>
    <w:rPr>
      <w:sz w:val="16"/>
      <w:szCs w:val="16"/>
    </w:rPr>
  </w:style>
  <w:style w:type="paragraph" w:styleId="CommentText">
    <w:name w:val="annotation text"/>
    <w:basedOn w:val="Normal"/>
    <w:link w:val="CommentTextChar"/>
    <w:uiPriority w:val="99"/>
    <w:unhideWhenUsed/>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0"/>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0">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semiHidden/>
    <w:unhideWhenUsed/>
    <w:rsid w:val="004A0C57"/>
    <w:pPr>
      <w:spacing w:after="120"/>
    </w:pPr>
  </w:style>
  <w:style w:type="character" w:customStyle="1" w:styleId="BodyTextChar">
    <w:name w:val="Body Text Char"/>
    <w:basedOn w:val="DefaultParagraphFont"/>
    <w:link w:val="BodyText"/>
    <w:uiPriority w:val="99"/>
    <w:semiHidden/>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871AF-BE2D-4FB8-ACBD-EFC10AD1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3</cp:revision>
  <dcterms:created xsi:type="dcterms:W3CDTF">2025-02-07T07:11:00Z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